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A9" w:rsidRDefault="00F053A9" w:rsidP="00F053A9">
      <w:pPr>
        <w:tabs>
          <w:tab w:val="left" w:pos="6300"/>
        </w:tabs>
        <w:snapToGrid w:val="0"/>
        <w:spacing w:line="312" w:lineRule="auto"/>
        <w:ind w:firstLineChars="200" w:firstLine="482"/>
        <w:jc w:val="center"/>
        <w:rPr>
          <w:rFonts w:ascii="方正仿宋_GBK" w:eastAsia="方正仿宋_GBK" w:hAnsi="宋体"/>
          <w:b/>
          <w:color w:val="000000"/>
          <w:sz w:val="24"/>
          <w:szCs w:val="24"/>
        </w:rPr>
      </w:pPr>
      <w:r>
        <w:rPr>
          <w:rFonts w:ascii="方正仿宋_GBK" w:eastAsia="方正仿宋_GBK" w:hAnsi="宋体" w:hint="eastAsia"/>
          <w:b/>
          <w:color w:val="000000"/>
          <w:sz w:val="24"/>
          <w:szCs w:val="24"/>
        </w:rPr>
        <w:t>一、</w:t>
      </w:r>
      <w:r>
        <w:rPr>
          <w:rFonts w:ascii="方正仿宋_GBK" w:eastAsia="方正仿宋_GBK" w:hAnsi="宋体" w:hint="eastAsia"/>
          <w:b/>
          <w:color w:val="000000"/>
          <w:sz w:val="24"/>
          <w:szCs w:val="24"/>
        </w:rPr>
        <w:t>报价函（模板）</w:t>
      </w:r>
    </w:p>
    <w:p w:rsidR="00F053A9" w:rsidRDefault="00F053A9" w:rsidP="00F053A9">
      <w:pPr>
        <w:tabs>
          <w:tab w:val="left" w:pos="6300"/>
        </w:tabs>
        <w:snapToGrid w:val="0"/>
        <w:spacing w:line="312" w:lineRule="auto"/>
        <w:rPr>
          <w:rFonts w:ascii="方正仿宋_GBK" w:eastAsia="方正仿宋_GBK" w:hAnsi="宋体"/>
          <w:color w:val="000000"/>
          <w:sz w:val="24"/>
          <w:szCs w:val="24"/>
        </w:rPr>
      </w:pPr>
      <w:r>
        <w:rPr>
          <w:rFonts w:ascii="方正仿宋_GBK" w:eastAsia="方正仿宋_GBK" w:hAnsi="宋体" w:hint="eastAsia"/>
          <w:color w:val="000000"/>
          <w:sz w:val="24"/>
          <w:szCs w:val="24"/>
          <w:u w:val="single"/>
        </w:rPr>
        <w:t>（采购人名称）</w:t>
      </w:r>
      <w:r>
        <w:rPr>
          <w:rFonts w:ascii="方正仿宋_GBK" w:eastAsia="方正仿宋_GBK" w:hAnsi="宋体" w:hint="eastAsia"/>
          <w:color w:val="000000"/>
          <w:sz w:val="24"/>
          <w:szCs w:val="24"/>
        </w:rPr>
        <w:t>：</w:t>
      </w:r>
    </w:p>
    <w:p w:rsidR="00F053A9" w:rsidRDefault="00F053A9" w:rsidP="00F053A9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方正仿宋_GBK" w:eastAsia="方正仿宋_GBK" w:hAnsi="宋体"/>
          <w:color w:val="000000"/>
          <w:sz w:val="24"/>
          <w:szCs w:val="24"/>
        </w:rPr>
      </w:pPr>
      <w:r>
        <w:rPr>
          <w:rFonts w:ascii="方正仿宋_GBK" w:eastAsia="方正仿宋_GBK" w:hAnsi="宋体" w:hint="eastAsia"/>
          <w:color w:val="000000"/>
          <w:sz w:val="24"/>
          <w:szCs w:val="24"/>
        </w:rPr>
        <w:t>我方收到</w:t>
      </w:r>
      <w:r>
        <w:rPr>
          <w:rFonts w:ascii="方正仿宋_GBK" w:eastAsia="方正仿宋_GBK" w:hAnsi="宋体" w:hint="eastAsia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宋体"/>
          <w:i/>
          <w:iCs/>
          <w:color w:val="000000"/>
          <w:sz w:val="24"/>
          <w:szCs w:val="24"/>
          <w:u w:val="single"/>
        </w:rPr>
        <w:t xml:space="preserve">                      </w:t>
      </w:r>
      <w:r>
        <w:rPr>
          <w:rFonts w:ascii="方正仿宋_GBK" w:eastAsia="方正仿宋_GBK" w:hAnsi="宋体" w:hint="eastAsia"/>
          <w:color w:val="000000"/>
          <w:sz w:val="24"/>
          <w:szCs w:val="24"/>
        </w:rPr>
        <w:t>（项目名称）的采购文件，经详细研究，决定参加该项目的采购活动。我方愿意按照采购文件中的一切要求，提供本项目的技术服务，报价为人民币大写：</w:t>
      </w:r>
      <w:r>
        <w:rPr>
          <w:rFonts w:ascii="方正仿宋_GBK" w:eastAsia="方正仿宋_GBK" w:hAnsi="宋体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方正仿宋_GBK" w:eastAsia="方正仿宋_GBK" w:hAnsi="宋体" w:hint="eastAsia"/>
          <w:color w:val="000000"/>
          <w:sz w:val="24"/>
          <w:szCs w:val="24"/>
        </w:rPr>
        <w:t>元整；人民币小写：</w:t>
      </w:r>
      <w:r>
        <w:rPr>
          <w:rFonts w:ascii="方正仿宋_GBK" w:eastAsia="方正仿宋_GBK" w:hAnsi="宋体" w:hint="eastAsia"/>
          <w:color w:val="000000"/>
          <w:sz w:val="24"/>
          <w:szCs w:val="24"/>
          <w:u w:val="single"/>
        </w:rPr>
        <w:t xml:space="preserve">    </w:t>
      </w:r>
      <w:r>
        <w:rPr>
          <w:rFonts w:ascii="方正仿宋_GBK" w:eastAsia="方正仿宋_GBK" w:hAnsi="宋体" w:hint="eastAsia"/>
          <w:color w:val="000000"/>
          <w:sz w:val="24"/>
          <w:szCs w:val="24"/>
        </w:rPr>
        <w:t>元。（</w:t>
      </w:r>
      <w:r>
        <w:rPr>
          <w:rFonts w:ascii="方正仿宋_GBK" w:eastAsia="方正仿宋_GBK" w:hAnsi="宋体" w:hint="eastAsia"/>
          <w:color w:val="000000"/>
          <w:sz w:val="24"/>
          <w:szCs w:val="24"/>
        </w:rPr>
        <w:t>以上报价</w:t>
      </w:r>
      <w:r w:rsidRPr="00F053A9">
        <w:rPr>
          <w:rFonts w:ascii="方正仿宋_GBK" w:eastAsia="方正仿宋_GBK" w:hAnsi="宋体" w:hint="eastAsia"/>
          <w:color w:val="000000"/>
          <w:sz w:val="24"/>
          <w:szCs w:val="24"/>
        </w:rPr>
        <w:t>包含人工、差旅、税金等与本项目相关的所有费用）</w:t>
      </w:r>
    </w:p>
    <w:p w:rsidR="00F053A9" w:rsidRDefault="00F053A9" w:rsidP="00F053A9">
      <w:pPr>
        <w:tabs>
          <w:tab w:val="left" w:pos="6300"/>
        </w:tabs>
        <w:snapToGrid w:val="0"/>
        <w:spacing w:line="312" w:lineRule="auto"/>
        <w:jc w:val="center"/>
        <w:rPr>
          <w:rFonts w:ascii="方正仿宋_GBK" w:eastAsia="方正仿宋_GBK" w:hAnsi="宋体"/>
          <w:color w:val="000000"/>
          <w:sz w:val="24"/>
          <w:szCs w:val="24"/>
        </w:rPr>
      </w:pPr>
      <w:r>
        <w:rPr>
          <w:rFonts w:ascii="方正仿宋_GBK" w:eastAsia="方正仿宋_GBK" w:hAnsi="宋体" w:hint="eastAsia"/>
          <w:color w:val="000000"/>
          <w:sz w:val="24"/>
          <w:szCs w:val="24"/>
        </w:rPr>
        <w:t>报价明细表（单位：元）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131"/>
        <w:gridCol w:w="709"/>
        <w:gridCol w:w="567"/>
        <w:gridCol w:w="3686"/>
        <w:gridCol w:w="850"/>
        <w:gridCol w:w="854"/>
      </w:tblGrid>
      <w:tr w:rsidR="00F053A9" w:rsidTr="00F053A9">
        <w:trPr>
          <w:trHeight w:val="4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850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54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F053A9" w:rsidTr="00F053A9">
        <w:trPr>
          <w:trHeight w:val="13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矿山地质调查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宗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053A9" w:rsidRDefault="00F053A9" w:rsidP="00F053A9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对数据存疑的矿山开展实地验证工作。每年调查矿山数量约10宗，三年共计调查矿山个数3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宗，每个矿山评价0.84平方公里，合计25.2平方公里。</w:t>
            </w:r>
          </w:p>
        </w:tc>
        <w:tc>
          <w:tcPr>
            <w:tcW w:w="850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</w:tr>
      <w:tr w:rsidR="00F053A9" w:rsidTr="00F053A9">
        <w:trPr>
          <w:trHeight w:val="16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矿山年度开采范围测量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宗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053A9" w:rsidRDefault="00F053A9" w:rsidP="00F053A9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对数据存疑的矿山年度开采范围开展实地验证工作。每年调查矿山数量约10宗，三年共计调查矿山个数30宗，每个矿山评价0.84平方公里，合计25.2平方公里。</w:t>
            </w:r>
          </w:p>
        </w:tc>
        <w:tc>
          <w:tcPr>
            <w:tcW w:w="850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</w:tr>
      <w:tr w:rsidR="00F053A9" w:rsidTr="00F053A9">
        <w:trPr>
          <w:trHeight w:val="190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矿山储量年报市级抽查报告（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含资源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储量估算）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053A9" w:rsidRDefault="00F053A9" w:rsidP="00F053A9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根据地质调查和实地测量结果，编制矿山储量年报市级抽查报告，估算保有资源储量、年度动用资源储量、资源储量变化表以及相关附图附件。每年编制10个，三年共编制30个矿山储量年报市级抽查报告。</w:t>
            </w:r>
          </w:p>
        </w:tc>
        <w:tc>
          <w:tcPr>
            <w:tcW w:w="850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</w:tr>
      <w:tr w:rsidR="00F053A9" w:rsidTr="00F053A9">
        <w:trPr>
          <w:trHeight w:val="12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年度储量年报市级抽查总结报告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053A9" w:rsidRDefault="00F053A9" w:rsidP="00F053A9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根据年度抽查情况，编制储量年报市级抽查总结报告，提出下一步工作建议。每年编制1个，三年共编制3个总结报告。</w:t>
            </w:r>
          </w:p>
        </w:tc>
        <w:tc>
          <w:tcPr>
            <w:tcW w:w="850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</w:tr>
      <w:tr w:rsidR="00F053A9" w:rsidTr="00F053A9">
        <w:trPr>
          <w:trHeight w:val="21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战略性矿产地储备信息综合分析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宗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053A9" w:rsidRDefault="00F053A9" w:rsidP="00F053A9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展我市战略性矿产资源储备优选工作，完成矿产资源价值评估和储备形式综合分析，提出战略性矿产储备方法体系建设及管理建议。全市涉及非油气战略性矿种矿产地共计432个，每年预计完成144个，分三年完成。</w:t>
            </w:r>
          </w:p>
        </w:tc>
        <w:tc>
          <w:tcPr>
            <w:tcW w:w="850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F053A9" w:rsidRDefault="00F053A9" w:rsidP="00E56F70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</w:tr>
    </w:tbl>
    <w:p w:rsidR="00F053A9" w:rsidRDefault="00F053A9" w:rsidP="00F053A9">
      <w:pPr>
        <w:spacing w:line="400" w:lineRule="exact"/>
        <w:ind w:right="1155" w:firstLineChars="100" w:firstLine="210"/>
        <w:jc w:val="center"/>
        <w:rPr>
          <w:rFonts w:ascii="仿宋" w:eastAsia="仿宋" w:hAnsi="仿宋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                                                 </w:t>
      </w:r>
      <w:r>
        <w:rPr>
          <w:rFonts w:ascii="仿宋" w:eastAsia="仿宋" w:hAnsi="仿宋" w:hint="eastAsia"/>
          <w:szCs w:val="21"/>
        </w:rPr>
        <w:t>投标人：</w:t>
      </w:r>
    </w:p>
    <w:p w:rsidR="00F053A9" w:rsidRDefault="00F053A9" w:rsidP="00F053A9">
      <w:pPr>
        <w:spacing w:line="500" w:lineRule="exact"/>
        <w:ind w:right="1050" w:firstLineChars="2800" w:firstLine="588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(</w:t>
      </w:r>
      <w:r>
        <w:rPr>
          <w:rFonts w:ascii="仿宋" w:eastAsia="仿宋" w:hAnsi="仿宋" w:hint="eastAsia"/>
          <w:szCs w:val="21"/>
        </w:rPr>
        <w:t xml:space="preserve">投标人公章) </w:t>
      </w:r>
    </w:p>
    <w:p w:rsidR="00F053A9" w:rsidRDefault="00F053A9" w:rsidP="00F053A9">
      <w:pPr>
        <w:widowControl/>
        <w:shd w:val="clear" w:color="auto" w:fill="FFFFFF"/>
        <w:spacing w:line="500" w:lineRule="exact"/>
        <w:ind w:firstLineChars="3200" w:firstLine="6720"/>
        <w:jc w:val="left"/>
        <w:rPr>
          <w:rFonts w:ascii="仿宋" w:eastAsia="仿宋" w:hAnsi="仿宋"/>
          <w:szCs w:val="21"/>
        </w:rPr>
        <w:sectPr w:rsidR="00F053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月 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日</w:t>
      </w:r>
    </w:p>
    <w:p w:rsidR="00F053A9" w:rsidRDefault="00F053A9" w:rsidP="00F053A9">
      <w:pPr>
        <w:widowControl/>
        <w:shd w:val="clear" w:color="auto" w:fill="FFFFFF"/>
        <w:spacing w:line="500" w:lineRule="exact"/>
        <w:ind w:firstLineChars="3200" w:firstLine="10240"/>
        <w:jc w:val="left"/>
        <w:rPr>
          <w:rFonts w:ascii="Times New Roman" w:eastAsia="仿宋" w:hAnsi="Times New Roman" w:cs="仿宋"/>
          <w:color w:val="000000"/>
          <w:kern w:val="0"/>
          <w:sz w:val="32"/>
          <w:szCs w:val="32"/>
        </w:rPr>
      </w:pPr>
    </w:p>
    <w:p w:rsidR="00313311" w:rsidRDefault="00F053A9">
      <w:pPr>
        <w:rPr>
          <w:rFonts w:ascii="方正仿宋_GBK" w:eastAsia="方正仿宋_GBK" w:hAnsi="宋体" w:hint="eastAsia"/>
          <w:b/>
          <w:color w:val="000000"/>
          <w:sz w:val="24"/>
          <w:szCs w:val="24"/>
        </w:rPr>
      </w:pPr>
      <w:r w:rsidRPr="00F053A9">
        <w:rPr>
          <w:rFonts w:ascii="方正仿宋_GBK" w:eastAsia="方正仿宋_GBK" w:hAnsi="宋体" w:hint="eastAsia"/>
          <w:b/>
          <w:color w:val="000000"/>
          <w:sz w:val="24"/>
          <w:szCs w:val="24"/>
        </w:rPr>
        <w:t>二、</w:t>
      </w:r>
      <w:r w:rsidRPr="00F053A9">
        <w:rPr>
          <w:rFonts w:ascii="方正仿宋_GBK" w:eastAsia="方正仿宋_GBK" w:hAnsi="宋体" w:hint="eastAsia"/>
          <w:b/>
          <w:color w:val="000000"/>
          <w:sz w:val="24"/>
          <w:szCs w:val="24"/>
        </w:rPr>
        <w:t>公司营业执照或副本复印件（须加盖公章）</w:t>
      </w:r>
    </w:p>
    <w:p w:rsidR="00F053A9" w:rsidRDefault="00F053A9">
      <w:pPr>
        <w:rPr>
          <w:rFonts w:ascii="方正仿宋_GBK" w:eastAsia="方正仿宋_GBK" w:hAnsi="宋体" w:hint="eastAsia"/>
          <w:b/>
          <w:color w:val="000000"/>
          <w:sz w:val="24"/>
          <w:szCs w:val="24"/>
        </w:rPr>
      </w:pPr>
      <w:r>
        <w:rPr>
          <w:rFonts w:ascii="方正仿宋_GBK" w:eastAsia="方正仿宋_GBK" w:hAnsi="宋体" w:hint="eastAsia"/>
          <w:b/>
          <w:color w:val="000000"/>
          <w:sz w:val="24"/>
          <w:szCs w:val="24"/>
        </w:rPr>
        <w:t>三</w:t>
      </w:r>
      <w:r w:rsidRPr="00F053A9">
        <w:rPr>
          <w:rFonts w:ascii="方正仿宋_GBK" w:eastAsia="方正仿宋_GBK" w:hAnsi="宋体" w:hint="eastAsia"/>
          <w:b/>
          <w:color w:val="000000"/>
          <w:sz w:val="24"/>
          <w:szCs w:val="24"/>
        </w:rPr>
        <w:t>、中小</w:t>
      </w:r>
      <w:proofErr w:type="gramStart"/>
      <w:r w:rsidRPr="00F053A9">
        <w:rPr>
          <w:rFonts w:ascii="方正仿宋_GBK" w:eastAsia="方正仿宋_GBK" w:hAnsi="宋体" w:hint="eastAsia"/>
          <w:b/>
          <w:color w:val="000000"/>
          <w:sz w:val="24"/>
          <w:szCs w:val="24"/>
        </w:rPr>
        <w:t>微企业</w:t>
      </w:r>
      <w:proofErr w:type="gramEnd"/>
      <w:r w:rsidRPr="00F053A9">
        <w:rPr>
          <w:rFonts w:ascii="方正仿宋_GBK" w:eastAsia="方正仿宋_GBK" w:hAnsi="宋体" w:hint="eastAsia"/>
          <w:b/>
          <w:color w:val="000000"/>
          <w:sz w:val="24"/>
          <w:szCs w:val="24"/>
        </w:rPr>
        <w:t>声明函</w:t>
      </w: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firstLineChars="200" w:firstLine="480"/>
        <w:jc w:val="center"/>
        <w:rPr>
          <w:rFonts w:ascii="方正仿宋_GBK" w:eastAsia="方正仿宋_GBK" w:hAnsi="微软雅黑" w:cs="微软雅黑"/>
          <w:sz w:val="24"/>
          <w:szCs w:val="24"/>
        </w:rPr>
      </w:pPr>
      <w:r>
        <w:rPr>
          <w:rFonts w:ascii="方正仿宋_GBK" w:eastAsia="方正仿宋_GBK" w:hAnsi="微软雅黑" w:cs="微软雅黑" w:hint="eastAsia"/>
          <w:sz w:val="24"/>
          <w:szCs w:val="24"/>
        </w:rPr>
        <w:t>中小企业声明函（服务类）</w:t>
      </w: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微软雅黑" w:cs="微软雅黑"/>
          <w:sz w:val="24"/>
          <w:szCs w:val="24"/>
        </w:rPr>
      </w:pPr>
      <w:r>
        <w:rPr>
          <w:rFonts w:ascii="方正仿宋_GBK" w:eastAsia="方正仿宋_GBK" w:hAnsi="微软雅黑" w:cs="微软雅黑" w:hint="eastAsia"/>
          <w:sz w:val="24"/>
          <w:szCs w:val="24"/>
        </w:rPr>
        <w:t>本公司郑重声明，根据《政府采购促进中小企业发展管理办法》（财库〔2020〕46号）的规定，本公司参加</w:t>
      </w:r>
      <w:r>
        <w:rPr>
          <w:rFonts w:ascii="方正仿宋_GBK" w:eastAsia="方正仿宋_GBK" w:hAnsi="微软雅黑" w:cs="微软雅黑" w:hint="eastAsia"/>
          <w:i/>
          <w:sz w:val="24"/>
          <w:szCs w:val="24"/>
          <w:u w:val="single"/>
        </w:rPr>
        <w:t>（采购人名称）</w:t>
      </w:r>
      <w:r>
        <w:rPr>
          <w:rFonts w:ascii="方正仿宋_GBK" w:eastAsia="方正仿宋_GBK" w:hAnsi="微软雅黑" w:cs="微软雅黑" w:hint="eastAsia"/>
          <w:sz w:val="24"/>
          <w:szCs w:val="24"/>
        </w:rPr>
        <w:t>的</w:t>
      </w:r>
      <w:r>
        <w:rPr>
          <w:rFonts w:ascii="方正仿宋_GBK" w:eastAsia="方正仿宋_GBK" w:hAnsi="微软雅黑" w:cs="微软雅黑" w:hint="eastAsia"/>
          <w:i/>
          <w:sz w:val="24"/>
          <w:szCs w:val="24"/>
          <w:u w:val="single"/>
        </w:rPr>
        <w:t>（项目名称）</w:t>
      </w:r>
      <w:r>
        <w:rPr>
          <w:rFonts w:ascii="方正仿宋_GBK" w:eastAsia="方正仿宋_GBK" w:hAnsi="微软雅黑" w:cs="微软雅黑" w:hint="eastAsia"/>
          <w:sz w:val="24"/>
          <w:szCs w:val="24"/>
        </w:rPr>
        <w:t>采购活动，服务全部由符合政策要求的中小企业承接。相关企业的具体情况如下：</w:t>
      </w: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微软雅黑" w:cs="微软雅黑"/>
          <w:sz w:val="24"/>
          <w:szCs w:val="24"/>
        </w:rPr>
      </w:pPr>
      <w:r>
        <w:rPr>
          <w:rFonts w:ascii="方正仿宋_GBK" w:eastAsia="方正仿宋_GBK" w:hAnsi="微软雅黑" w:cs="微软雅黑" w:hint="eastAsia"/>
          <w:i/>
          <w:sz w:val="24"/>
          <w:szCs w:val="24"/>
          <w:u w:val="single"/>
        </w:rPr>
        <w:t>（标的名称）</w:t>
      </w:r>
      <w:r>
        <w:rPr>
          <w:rFonts w:ascii="方正仿宋_GBK" w:eastAsia="方正仿宋_GBK" w:hAnsi="微软雅黑" w:cs="微软雅黑" w:hint="eastAsia"/>
          <w:sz w:val="24"/>
          <w:szCs w:val="24"/>
        </w:rPr>
        <w:t>，属于</w:t>
      </w:r>
      <w:r>
        <w:rPr>
          <w:rFonts w:ascii="方正仿宋_GBK" w:eastAsia="方正仿宋_GBK" w:hAnsi="微软雅黑" w:cs="微软雅黑" w:hint="eastAsia"/>
          <w:i/>
          <w:sz w:val="24"/>
          <w:szCs w:val="24"/>
          <w:u w:val="single"/>
        </w:rPr>
        <w:t>（采购文件中明确的所属行业）</w:t>
      </w:r>
      <w:r>
        <w:rPr>
          <w:rFonts w:ascii="方正仿宋_GBK" w:eastAsia="方正仿宋_GBK" w:hAnsi="微软雅黑" w:cs="微软雅黑" w:hint="eastAsia"/>
          <w:sz w:val="24"/>
          <w:szCs w:val="24"/>
        </w:rPr>
        <w:t>；承接企业为</w:t>
      </w:r>
      <w:r>
        <w:rPr>
          <w:rFonts w:ascii="方正仿宋_GBK" w:eastAsia="方正仿宋_GBK" w:hAnsi="微软雅黑" w:cs="微软雅黑" w:hint="eastAsia"/>
          <w:i/>
          <w:sz w:val="24"/>
          <w:szCs w:val="24"/>
          <w:u w:val="single"/>
        </w:rPr>
        <w:t>（企业名称）</w:t>
      </w:r>
      <w:r>
        <w:rPr>
          <w:rFonts w:ascii="方正仿宋_GBK" w:eastAsia="方正仿宋_GBK" w:hAnsi="微软雅黑" w:cs="微软雅黑" w:hint="eastAsia"/>
          <w:sz w:val="24"/>
          <w:szCs w:val="24"/>
        </w:rPr>
        <w:t>，从业人员</w:t>
      </w:r>
      <w:r>
        <w:rPr>
          <w:rFonts w:ascii="方正仿宋_GBK" w:eastAsia="方正仿宋_GBK" w:hAnsi="微软雅黑" w:cs="微软雅黑" w:hint="eastAsia"/>
          <w:sz w:val="24"/>
          <w:szCs w:val="24"/>
          <w:u w:val="single"/>
        </w:rPr>
        <w:t xml:space="preserve">      </w:t>
      </w:r>
      <w:r>
        <w:rPr>
          <w:rFonts w:ascii="方正仿宋_GBK" w:eastAsia="方正仿宋_GBK" w:hAnsi="微软雅黑" w:cs="微软雅黑" w:hint="eastAsia"/>
          <w:sz w:val="24"/>
          <w:szCs w:val="24"/>
        </w:rPr>
        <w:t>人，营业收入为</w:t>
      </w:r>
      <w:r>
        <w:rPr>
          <w:rFonts w:ascii="方正仿宋_GBK" w:eastAsia="方正仿宋_GBK" w:hAnsi="微软雅黑" w:cs="微软雅黑" w:hint="eastAsia"/>
          <w:sz w:val="24"/>
          <w:szCs w:val="24"/>
          <w:u w:val="single"/>
        </w:rPr>
        <w:t xml:space="preserve">    </w:t>
      </w:r>
      <w:r>
        <w:rPr>
          <w:rFonts w:ascii="方正仿宋_GBK" w:eastAsia="方正仿宋_GBK" w:hAnsi="微软雅黑" w:cs="微软雅黑" w:hint="eastAsia"/>
          <w:sz w:val="24"/>
          <w:szCs w:val="24"/>
        </w:rPr>
        <w:t>万元，资产总额为</w:t>
      </w:r>
      <w:r>
        <w:rPr>
          <w:rFonts w:ascii="方正仿宋_GBK" w:eastAsia="方正仿宋_GBK" w:hAnsi="微软雅黑" w:cs="微软雅黑" w:hint="eastAsia"/>
          <w:sz w:val="24"/>
          <w:szCs w:val="24"/>
          <w:u w:val="single"/>
        </w:rPr>
        <w:t xml:space="preserve">    </w:t>
      </w:r>
      <w:r>
        <w:rPr>
          <w:rFonts w:ascii="方正仿宋_GBK" w:eastAsia="方正仿宋_GBK" w:hAnsi="微软雅黑" w:cs="微软雅黑" w:hint="eastAsia"/>
          <w:sz w:val="24"/>
          <w:szCs w:val="24"/>
        </w:rPr>
        <w:t>万元，属于</w:t>
      </w:r>
      <w:r>
        <w:rPr>
          <w:rFonts w:ascii="方正仿宋_GBK" w:eastAsia="方正仿宋_GBK" w:hAnsi="微软雅黑" w:cs="微软雅黑" w:hint="eastAsia"/>
          <w:i/>
          <w:sz w:val="24"/>
          <w:szCs w:val="24"/>
          <w:u w:val="single"/>
        </w:rPr>
        <w:t>（中型企业、小型企业、微型企业）</w:t>
      </w:r>
      <w:r>
        <w:rPr>
          <w:rFonts w:ascii="方正仿宋_GBK" w:eastAsia="方正仿宋_GBK" w:hAnsi="微软雅黑" w:cs="微软雅黑" w:hint="eastAsia"/>
          <w:sz w:val="24"/>
          <w:szCs w:val="24"/>
        </w:rPr>
        <w:t>；</w:t>
      </w: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微软雅黑" w:cs="微软雅黑"/>
          <w:sz w:val="24"/>
          <w:szCs w:val="24"/>
        </w:rPr>
      </w:pPr>
      <w:r>
        <w:rPr>
          <w:rFonts w:ascii="方正仿宋_GBK" w:eastAsia="方正仿宋_GBK" w:hAnsi="微软雅黑" w:cs="微软雅黑" w:hint="eastAsia"/>
          <w:sz w:val="24"/>
          <w:szCs w:val="24"/>
        </w:rPr>
        <w:t>为本标的提供的服务人员</w:t>
      </w:r>
      <w:r>
        <w:rPr>
          <w:rFonts w:ascii="方正仿宋_GBK" w:eastAsia="方正仿宋_GBK" w:hAnsi="微软雅黑" w:cs="微软雅黑" w:hint="eastAsia"/>
          <w:sz w:val="24"/>
          <w:szCs w:val="24"/>
          <w:u w:val="single"/>
        </w:rPr>
        <w:t xml:space="preserve">   </w:t>
      </w:r>
      <w:r>
        <w:rPr>
          <w:rFonts w:ascii="方正仿宋_GBK" w:eastAsia="方正仿宋_GBK" w:hAnsi="微软雅黑" w:cs="微软雅黑" w:hint="eastAsia"/>
          <w:sz w:val="24"/>
          <w:szCs w:val="24"/>
        </w:rPr>
        <w:t>人，其中与本企业签订劳动合同</w:t>
      </w:r>
      <w:r>
        <w:rPr>
          <w:rFonts w:ascii="方正仿宋_GBK" w:eastAsia="方正仿宋_GBK" w:hAnsi="微软雅黑" w:cs="微软雅黑" w:hint="eastAsia"/>
          <w:sz w:val="24"/>
          <w:szCs w:val="24"/>
          <w:u w:val="single"/>
        </w:rPr>
        <w:t xml:space="preserve">   </w:t>
      </w:r>
      <w:r>
        <w:rPr>
          <w:rFonts w:ascii="方正仿宋_GBK" w:eastAsia="方正仿宋_GBK" w:hAnsi="微软雅黑" w:cs="微软雅黑" w:hint="eastAsia"/>
          <w:sz w:val="24"/>
          <w:szCs w:val="24"/>
        </w:rPr>
        <w:t>人，其他人员</w:t>
      </w:r>
      <w:r>
        <w:rPr>
          <w:rFonts w:ascii="方正仿宋_GBK" w:eastAsia="方正仿宋_GBK" w:hAnsi="微软雅黑" w:cs="微软雅黑" w:hint="eastAsia"/>
          <w:sz w:val="24"/>
          <w:szCs w:val="24"/>
          <w:u w:val="single"/>
        </w:rPr>
        <w:t xml:space="preserve">   </w:t>
      </w:r>
      <w:r>
        <w:rPr>
          <w:rFonts w:ascii="方正仿宋_GBK" w:eastAsia="方正仿宋_GBK" w:hAnsi="微软雅黑" w:cs="微软雅黑" w:hint="eastAsia"/>
          <w:sz w:val="24"/>
          <w:szCs w:val="24"/>
        </w:rPr>
        <w:t>人。有其他人员的不符合中小企业扶持政策;</w:t>
      </w: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微软雅黑" w:cs="微软雅黑"/>
          <w:sz w:val="24"/>
          <w:szCs w:val="24"/>
        </w:rPr>
      </w:pPr>
      <w:r>
        <w:rPr>
          <w:rFonts w:ascii="方正仿宋_GBK" w:eastAsia="方正仿宋_GBK" w:hAnsi="微软雅黑" w:cs="微软雅黑" w:hint="eastAsia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微软雅黑" w:cs="微软雅黑"/>
          <w:sz w:val="24"/>
          <w:szCs w:val="24"/>
        </w:rPr>
      </w:pPr>
      <w:r>
        <w:rPr>
          <w:rFonts w:ascii="方正仿宋_GBK" w:eastAsia="方正仿宋_GBK" w:hAnsi="微软雅黑" w:cs="微软雅黑" w:hint="eastAsia"/>
          <w:sz w:val="24"/>
          <w:szCs w:val="24"/>
        </w:rPr>
        <w:t>本企业对上述声明内容的真实性负责。如有虚假，将依法承担相应责任。</w:t>
      </w: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firstLineChars="2550" w:firstLine="6120"/>
        <w:rPr>
          <w:rFonts w:ascii="方正仿宋_GBK" w:eastAsia="方正仿宋_GBK" w:hAnsi="微软雅黑" w:cs="微软雅黑"/>
          <w:sz w:val="24"/>
          <w:szCs w:val="24"/>
        </w:rPr>
      </w:pPr>
    </w:p>
    <w:p w:rsidR="001D724C" w:rsidRDefault="001D724C" w:rsidP="001D724C">
      <w:pPr>
        <w:tabs>
          <w:tab w:val="left" w:pos="6300"/>
        </w:tabs>
        <w:snapToGrid w:val="0"/>
        <w:spacing w:line="500" w:lineRule="exact"/>
        <w:ind w:right="480" w:firstLineChars="2100" w:firstLine="5040"/>
        <w:rPr>
          <w:rFonts w:ascii="方正仿宋_GBK" w:eastAsia="方正仿宋_GBK" w:hAnsi="微软雅黑" w:cs="微软雅黑"/>
          <w:sz w:val="24"/>
          <w:szCs w:val="24"/>
        </w:rPr>
      </w:pPr>
      <w:r>
        <w:rPr>
          <w:rFonts w:ascii="方正仿宋_GBK" w:eastAsia="方正仿宋_GBK" w:hAnsi="微软雅黑" w:cs="微软雅黑" w:hint="eastAsia"/>
          <w:sz w:val="24"/>
          <w:szCs w:val="24"/>
        </w:rPr>
        <w:t xml:space="preserve">企业名称（盖章）： </w:t>
      </w:r>
    </w:p>
    <w:p w:rsidR="00F053A9" w:rsidRDefault="001D724C" w:rsidP="001D724C">
      <w:pPr>
        <w:ind w:right="480"/>
        <w:jc w:val="center"/>
        <w:rPr>
          <w:rFonts w:ascii="方正仿宋_GBK" w:eastAsia="方正仿宋_GBK" w:hAnsi="微软雅黑" w:cs="微软雅黑" w:hint="eastAsia"/>
          <w:sz w:val="24"/>
          <w:szCs w:val="24"/>
        </w:rPr>
      </w:pPr>
      <w:r>
        <w:rPr>
          <w:rFonts w:ascii="方正仿宋_GBK" w:eastAsia="方正仿宋_GBK" w:hAnsi="微软雅黑" w:cs="微软雅黑" w:hint="eastAsia"/>
          <w:sz w:val="24"/>
          <w:szCs w:val="24"/>
        </w:rPr>
        <w:t xml:space="preserve">                        </w:t>
      </w:r>
      <w:r>
        <w:rPr>
          <w:rFonts w:ascii="方正仿宋_GBK" w:eastAsia="方正仿宋_GBK" w:hAnsi="微软雅黑" w:cs="微软雅黑" w:hint="eastAsia"/>
          <w:sz w:val="24"/>
          <w:szCs w:val="24"/>
        </w:rPr>
        <w:t>日期：</w:t>
      </w:r>
    </w:p>
    <w:p w:rsidR="00E26946" w:rsidRDefault="00E26946" w:rsidP="001D724C">
      <w:pPr>
        <w:tabs>
          <w:tab w:val="left" w:pos="6300"/>
        </w:tabs>
        <w:snapToGrid w:val="0"/>
        <w:spacing w:line="420" w:lineRule="exact"/>
        <w:jc w:val="left"/>
        <w:rPr>
          <w:rFonts w:ascii="方正仿宋_GBK" w:eastAsia="方正仿宋_GBK" w:hAnsi="微软雅黑" w:cs="微软雅黑"/>
          <w:kern w:val="0"/>
          <w:szCs w:val="21"/>
        </w:rPr>
        <w:sectPr w:rsidR="00E269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724C" w:rsidRDefault="00E26946" w:rsidP="001D724C">
      <w:pPr>
        <w:tabs>
          <w:tab w:val="left" w:pos="6300"/>
        </w:tabs>
        <w:snapToGrid w:val="0"/>
        <w:spacing w:line="420" w:lineRule="exact"/>
        <w:jc w:val="left"/>
        <w:rPr>
          <w:rFonts w:ascii="方正仿宋_GBK" w:eastAsia="方正仿宋_GBK" w:hAnsi="微软雅黑" w:cs="微软雅黑"/>
          <w:kern w:val="0"/>
          <w:szCs w:val="21"/>
        </w:rPr>
      </w:pPr>
      <w:r w:rsidRPr="00F053A9">
        <w:rPr>
          <w:rFonts w:ascii="方正仿宋_GBK" w:eastAsia="方正仿宋_GBK" w:hAnsi="宋体" w:hint="eastAsia"/>
          <w:b/>
          <w:color w:val="000000"/>
          <w:sz w:val="24"/>
          <w:szCs w:val="24"/>
        </w:rPr>
        <w:lastRenderedPageBreak/>
        <w:t>中小微企业声明函</w:t>
      </w:r>
      <w:bookmarkStart w:id="0" w:name="_GoBack"/>
      <w:bookmarkEnd w:id="0"/>
      <w:r w:rsidR="001D724C">
        <w:rPr>
          <w:rFonts w:ascii="方正仿宋_GBK" w:eastAsia="方正仿宋_GBK" w:hAnsi="微软雅黑" w:cs="微软雅黑" w:hint="eastAsia"/>
          <w:kern w:val="0"/>
          <w:szCs w:val="21"/>
        </w:rPr>
        <w:t>填写时应注意以下事项：</w:t>
      </w:r>
    </w:p>
    <w:p w:rsidR="001D724C" w:rsidRDefault="001D724C" w:rsidP="001D724C">
      <w:pPr>
        <w:tabs>
          <w:tab w:val="left" w:pos="6300"/>
        </w:tabs>
        <w:snapToGrid w:val="0"/>
        <w:spacing w:line="420" w:lineRule="exact"/>
        <w:ind w:firstLineChars="200" w:firstLine="420"/>
        <w:jc w:val="left"/>
        <w:rPr>
          <w:rFonts w:ascii="方正仿宋_GBK" w:eastAsia="方正仿宋_GBK" w:hAnsi="微软雅黑" w:cs="微软雅黑"/>
          <w:kern w:val="0"/>
          <w:szCs w:val="21"/>
        </w:rPr>
      </w:pPr>
      <w:r>
        <w:rPr>
          <w:rFonts w:ascii="方正仿宋_GBK" w:eastAsia="方正仿宋_GBK" w:hAnsi="微软雅黑" w:cs="微软雅黑" w:hint="eastAsia"/>
          <w:kern w:val="0"/>
          <w:szCs w:val="21"/>
        </w:rPr>
        <w:t>1.从业人员、营业收入、资产总额填报上一年度数据，无上</w:t>
      </w:r>
      <w:proofErr w:type="gramStart"/>
      <w:r>
        <w:rPr>
          <w:rFonts w:ascii="方正仿宋_GBK" w:eastAsia="方正仿宋_GBK" w:hAnsi="微软雅黑" w:cs="微软雅黑" w:hint="eastAsia"/>
          <w:kern w:val="0"/>
          <w:szCs w:val="21"/>
        </w:rPr>
        <w:t>一</w:t>
      </w:r>
      <w:proofErr w:type="gramEnd"/>
      <w:r>
        <w:rPr>
          <w:rFonts w:ascii="方正仿宋_GBK" w:eastAsia="方正仿宋_GBK" w:hAnsi="微软雅黑" w:cs="微软雅黑" w:hint="eastAsia"/>
          <w:kern w:val="0"/>
          <w:szCs w:val="21"/>
        </w:rPr>
        <w:t>年度数据的新成立企业可不填报。</w:t>
      </w:r>
    </w:p>
    <w:p w:rsidR="001D724C" w:rsidRDefault="001D724C" w:rsidP="001D724C">
      <w:pPr>
        <w:tabs>
          <w:tab w:val="left" w:pos="6300"/>
        </w:tabs>
        <w:snapToGrid w:val="0"/>
        <w:spacing w:line="420" w:lineRule="exact"/>
        <w:ind w:firstLineChars="200" w:firstLine="420"/>
        <w:jc w:val="left"/>
        <w:rPr>
          <w:rFonts w:ascii="方正仿宋_GBK" w:eastAsia="方正仿宋_GBK" w:hAnsi="微软雅黑" w:cs="微软雅黑"/>
          <w:bCs/>
          <w:kern w:val="0"/>
          <w:szCs w:val="21"/>
          <w:u w:val="single"/>
        </w:rPr>
      </w:pPr>
      <w:r>
        <w:rPr>
          <w:rFonts w:ascii="方正仿宋_GBK" w:eastAsia="方正仿宋_GBK" w:hAnsi="微软雅黑" w:cs="微软雅黑" w:hint="eastAsia"/>
          <w:bCs/>
          <w:kern w:val="0"/>
          <w:szCs w:val="21"/>
          <w:u w:val="single"/>
        </w:rPr>
        <w:t>2.中小企业应当按照《中小企业划型标准规定》（工信部联企业〔2011〕300号），如实填写并提交《中小企业声明函》。</w:t>
      </w:r>
    </w:p>
    <w:p w:rsidR="001D724C" w:rsidRDefault="001D724C" w:rsidP="001D724C">
      <w:pPr>
        <w:tabs>
          <w:tab w:val="left" w:pos="6300"/>
        </w:tabs>
        <w:snapToGrid w:val="0"/>
        <w:spacing w:line="420" w:lineRule="exact"/>
        <w:ind w:firstLineChars="200" w:firstLine="420"/>
        <w:jc w:val="left"/>
        <w:rPr>
          <w:rFonts w:ascii="方正仿宋_GBK" w:eastAsia="方正仿宋_GBK" w:hAnsi="微软雅黑" w:cs="微软雅黑"/>
          <w:bCs/>
          <w:kern w:val="0"/>
          <w:szCs w:val="21"/>
          <w:u w:val="single"/>
        </w:rPr>
      </w:pPr>
      <w:r>
        <w:rPr>
          <w:rFonts w:ascii="方正仿宋_GBK" w:eastAsia="方正仿宋_GBK" w:hAnsi="微软雅黑" w:cs="微软雅黑" w:hint="eastAsia"/>
          <w:bCs/>
          <w:kern w:val="0"/>
          <w:szCs w:val="21"/>
          <w:u w:val="single"/>
        </w:rPr>
        <w:t>3.供应商填写《中小企业声明函》中所属行业时，应与采购文件第一点“采购标的对应的中小企业划分标准所属行业”中填写的所属行业一致。</w:t>
      </w:r>
    </w:p>
    <w:p w:rsidR="001D724C" w:rsidRDefault="001D724C" w:rsidP="001D724C">
      <w:pPr>
        <w:tabs>
          <w:tab w:val="left" w:pos="6300"/>
        </w:tabs>
        <w:snapToGrid w:val="0"/>
        <w:spacing w:line="42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注：各行业划型标准：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（一）农、林、牧、渔业。营业收入20000万元以下的为中小微型企业。其中，营业收入500万元及以上的为中型企业，营业收入50万元及以上的为小型企业，营业收入50万元以下的为微型企业。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二）工业。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三）建筑业。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四）批发业。从业人员200人以下或营业收入40000万元以下的为中小微型企业。其中，从业人员20人及以上，且营业收入5000万元及以上的为中型企业；从业人员5人及以上，且营业收入1000万元及以上的为小型企业；从业人员5人以下或营业收入1000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五）零售业。从业人员300人以下或营业收入20000万元以下的为中小微型企业。其中，从业人员50人及以上，且营业收入500万元及以上的为中型企业；从业人员10人及以上，且营业收入100万元及以上的为小型企业；从业人员10人以下或营业收入100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六）交通运输业。从业人员1000人以下或营业收入30000万元以下的为中小微型企业。其中，从业人员300人及以上，且营业收入3000万元及以上的为中型企业；从业人员20人及以上，且营业收入200万元及以上的为小型企业；从业人员20人以下或营业收入200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七）仓储业。从业人员200人以下或营业收入30000万元以下的为中小微型企业。其中，从业人员100人及以上，且营业收入1000万元及以上的为中型企业；从业人员20人及以上，且营业收入100万元及以上的为小型企业；从业人员20人以下或营业收入100万</w:t>
      </w:r>
      <w:r>
        <w:rPr>
          <w:rFonts w:ascii="方正仿宋_GBK" w:eastAsia="方正仿宋_GBK" w:hAnsi="微软雅黑" w:cs="微软雅黑" w:hint="eastAsia"/>
          <w:szCs w:val="21"/>
        </w:rPr>
        <w:lastRenderedPageBreak/>
        <w:t>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八）邮政业。从业人员1000人以下或营业收入30000万元以下的为中小微型企业。其中，从业人员300人及以上，且营业收入2000万元及以上的为中型企业；从业人员20人及以上，且营业收入100万元及以上的为小型企业；从业人员20人以下或营业收入100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九）住宿业。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十）餐饮业。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十一）信息传输业。从业人员2000人以下或营业收入100000万元以下的为中小微型企业。其中，从业人员100人及以上，且营业收入1000万元及以上的为中型企业；从业人员10人及以上，且营业收入100万元及以上的为小型企业；从业人员10人以下或营业收入100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十二）软件和信息技术服务业。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十三）房地产开发经营。营业收入200000万元以下或资产总额10000万元以下的为中小微型企业。其中，营业收入1000万元及以上，且资产总额5000万元及以上的为中型企业；营业收入100万元及以上，且资产总额2000万元及以上的为小型企业；营业收入100万元以下或资产总额2000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十四）物业管理。从业人员1000人以下或营业收入5000万元以下的为中小微型企业。其中，从业人员300人及以上，且营业收入1000万元及以上的为中型企业；从业人员100人及以上，且营业收入500万元及以上的为小型企业；从业人员100人以下或营业收入500万元以下的为微型企业。</w:t>
      </w:r>
    </w:p>
    <w:p w:rsid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>（十五）租赁和商务服务业。从业人员300人以下或资产总额120000万元以下的为中小微型企业。其中，从业人员100人及以上，且资产总额8000万元及以上的为中型企业；从业人员10人及以上，且资产总额100万元及以上的为小型企业；从业人员10人以下或资产总额100万元以下的为微型企业。</w:t>
      </w:r>
    </w:p>
    <w:p w:rsidR="001D724C" w:rsidRPr="001D724C" w:rsidRDefault="001D724C" w:rsidP="001D724C">
      <w:pPr>
        <w:tabs>
          <w:tab w:val="left" w:pos="6300"/>
        </w:tabs>
        <w:spacing w:line="400" w:lineRule="exact"/>
        <w:ind w:firstLineChars="200" w:firstLine="420"/>
        <w:jc w:val="left"/>
        <w:rPr>
          <w:rFonts w:ascii="方正仿宋_GBK" w:eastAsia="方正仿宋_GBK" w:hAnsi="微软雅黑" w:cs="微软雅黑"/>
          <w:szCs w:val="21"/>
        </w:rPr>
      </w:pPr>
      <w:r>
        <w:rPr>
          <w:rFonts w:ascii="方正仿宋_GBK" w:eastAsia="方正仿宋_GBK" w:hAnsi="微软雅黑" w:cs="微软雅黑" w:hint="eastAsia"/>
          <w:szCs w:val="21"/>
        </w:rPr>
        <w:t xml:space="preserve">    </w:t>
      </w:r>
      <w:r>
        <w:rPr>
          <w:rFonts w:ascii="方正仿宋_GBK" w:eastAsia="方正仿宋_GBK" w:hAnsi="微软雅黑" w:cs="微软雅黑" w:hint="eastAsia"/>
          <w:szCs w:val="21"/>
        </w:rPr>
        <w:t>（十六）其他未列明行业。从业人员300人以下的为中小微型企业。其中，从业人</w:t>
      </w:r>
      <w:r>
        <w:rPr>
          <w:rFonts w:ascii="方正仿宋_GBK" w:eastAsia="方正仿宋_GBK" w:hAnsi="微软雅黑" w:cs="微软雅黑" w:hint="eastAsia"/>
          <w:szCs w:val="21"/>
        </w:rPr>
        <w:lastRenderedPageBreak/>
        <w:t>员100人及以上的为中型企业；从业人员10人及以上的为小型企业；从业人员10人以下的为微型企业。</w:t>
      </w:r>
    </w:p>
    <w:sectPr w:rsidR="001D724C" w:rsidRPr="001D7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F6"/>
    <w:rsid w:val="001D724C"/>
    <w:rsid w:val="00313311"/>
    <w:rsid w:val="00721BF6"/>
    <w:rsid w:val="00E26946"/>
    <w:rsid w:val="00F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530</Words>
  <Characters>3025</Characters>
  <Application>Microsoft Office Word</Application>
  <DocSecurity>0</DocSecurity>
  <Lines>25</Lines>
  <Paragraphs>7</Paragraphs>
  <ScaleCrop>false</ScaleCrop>
  <Company>Sky123.Org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张明（采购）</dc:creator>
  <cp:keywords/>
  <dc:description/>
  <cp:lastModifiedBy>张明（采购）</cp:lastModifiedBy>
  <cp:revision>3</cp:revision>
  <dcterms:created xsi:type="dcterms:W3CDTF">2023-04-11T09:35:00Z</dcterms:created>
  <dcterms:modified xsi:type="dcterms:W3CDTF">2023-04-11T09:50:00Z</dcterms:modified>
</cp:coreProperties>
</file>