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58F75">
      <w:pPr>
        <w:spacing w:after="156" w:afterLines="50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 xml:space="preserve"> 询 价 文 件</w:t>
      </w:r>
    </w:p>
    <w:p w14:paraId="21269B8C">
      <w:pPr>
        <w:adjustRightInd w:val="0"/>
        <w:snapToGrid w:val="0"/>
        <w:spacing w:line="600" w:lineRule="exact"/>
        <w:rPr>
          <w:rFonts w:ascii="Times New Roman" w:hAnsi="Times New Roman" w:eastAsia="方正仿宋_GBK" w:cs="方正仿宋_GBK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sz w:val="24"/>
          <w:szCs w:val="24"/>
        </w:rPr>
        <w:t>各潜在供应商：</w:t>
      </w:r>
    </w:p>
    <w:p w14:paraId="0D37A155">
      <w:pPr>
        <w:adjustRightInd w:val="0"/>
        <w:snapToGrid w:val="0"/>
        <w:spacing w:line="600" w:lineRule="exact"/>
        <w:ind w:firstLine="480" w:firstLineChars="200"/>
        <w:rPr>
          <w:rFonts w:ascii="Times New Roman" w:hAnsi="Times New Roman" w:eastAsia="方正仿宋_GBK" w:cs="方正仿宋_GBK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sz w:val="24"/>
          <w:szCs w:val="24"/>
        </w:rPr>
        <w:t>我公司根据页岩气返排液外拉处置技术服务工作需要，拟遴选返排液外拉运输及协同处置服务外协单位，现进行公开询价，具体情况如下：</w:t>
      </w:r>
    </w:p>
    <w:p w14:paraId="0A7D6D49">
      <w:pPr>
        <w:adjustRightInd w:val="0"/>
        <w:snapToGrid w:val="0"/>
        <w:spacing w:line="600" w:lineRule="exact"/>
        <w:ind w:firstLine="480" w:firstLineChars="200"/>
        <w:rPr>
          <w:rFonts w:ascii="Times New Roman" w:hAnsi="Times New Roman" w:eastAsia="方正仿宋_GBK" w:cs="方正仿宋_GBK"/>
          <w:b/>
          <w:bCs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</w:rPr>
        <w:t>一、项目编号</w:t>
      </w:r>
      <w:r>
        <w:rPr>
          <w:rFonts w:hint="eastAsia" w:ascii="Times New Roman" w:hAnsi="Times New Roman" w:eastAsia="方正仿宋_GBK" w:cs="方正仿宋_GBK"/>
          <w:b/>
          <w:bCs/>
          <w:sz w:val="24"/>
          <w:szCs w:val="24"/>
        </w:rPr>
        <w:t>：</w:t>
      </w:r>
      <w:r>
        <w:rPr>
          <w:rFonts w:hint="eastAsia" w:ascii="Times New Roman" w:hAnsi="Times New Roman" w:eastAsia="方正仿宋_GBK" w:cs="方正仿宋_GBK"/>
          <w:sz w:val="24"/>
          <w:szCs w:val="24"/>
        </w:rPr>
        <w:t>CQHD202309</w:t>
      </w:r>
    </w:p>
    <w:p w14:paraId="0F7E9EBC">
      <w:pPr>
        <w:adjustRightInd w:val="0"/>
        <w:snapToGrid w:val="0"/>
        <w:spacing w:line="600" w:lineRule="exact"/>
        <w:ind w:firstLine="480" w:firstLineChars="200"/>
        <w:rPr>
          <w:rFonts w:ascii="方正黑体_GBK" w:hAnsi="方正黑体_GBK" w:eastAsia="方正黑体_GBK" w:cs="方正黑体_GBK"/>
          <w:color w:val="auto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</w:rPr>
        <w:t>二、项目基本情况概述</w:t>
      </w:r>
    </w:p>
    <w:p w14:paraId="61251230">
      <w:pPr>
        <w:adjustRightInd w:val="0"/>
        <w:snapToGrid w:val="0"/>
        <w:spacing w:line="600" w:lineRule="exact"/>
        <w:ind w:firstLine="480" w:firstLineChars="200"/>
        <w:rPr>
          <w:rFonts w:ascii="Times New Roman" w:hAnsi="Times New Roman" w:eastAsia="方正仿宋_GBK" w:cs="方正仿宋_GBK"/>
          <w:color w:val="auto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szCs w:val="24"/>
        </w:rPr>
        <w:t>对页岩气平台压裂（主要位于铜梁-大足区域）及试采期间的返排液进行拉运、协同环保处置，总量预计75000立方米，以实际处置量为准，服务期拟为1年（以最终签订合同为准）。</w:t>
      </w:r>
    </w:p>
    <w:p w14:paraId="0AF8821F">
      <w:pPr>
        <w:adjustRightInd w:val="0"/>
        <w:snapToGrid w:val="0"/>
        <w:spacing w:line="600" w:lineRule="exact"/>
        <w:ind w:firstLine="470" w:firstLineChars="196"/>
        <w:rPr>
          <w:rFonts w:ascii="方正楷体_GBK" w:hAnsi="方正楷体_GBK" w:eastAsia="方正楷体_GBK" w:cs="方正楷体_GBK"/>
          <w:color w:val="auto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</w:rPr>
        <w:t>（一）采购基本信息</w:t>
      </w:r>
    </w:p>
    <w:tbl>
      <w:tblPr>
        <w:tblStyle w:val="16"/>
        <w:tblW w:w="49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21"/>
        <w:gridCol w:w="1834"/>
        <w:gridCol w:w="1303"/>
        <w:gridCol w:w="2444"/>
        <w:gridCol w:w="1285"/>
      </w:tblGrid>
      <w:tr w14:paraId="68620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33" w:type="pct"/>
            <w:vAlign w:val="center"/>
          </w:tcPr>
          <w:p w14:paraId="3B868C91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分包号</w:t>
            </w:r>
          </w:p>
        </w:tc>
        <w:tc>
          <w:tcPr>
            <w:tcW w:w="1078" w:type="pct"/>
            <w:vAlign w:val="center"/>
          </w:tcPr>
          <w:p w14:paraId="4A3F0F09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932" w:type="pct"/>
            <w:vAlign w:val="center"/>
          </w:tcPr>
          <w:p w14:paraId="5B611BAD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预估量（立方米）</w:t>
            </w:r>
          </w:p>
        </w:tc>
        <w:tc>
          <w:tcPr>
            <w:tcW w:w="662" w:type="pct"/>
            <w:vAlign w:val="center"/>
          </w:tcPr>
          <w:p w14:paraId="626D99A4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服务期（预计）</w:t>
            </w:r>
          </w:p>
        </w:tc>
        <w:tc>
          <w:tcPr>
            <w:tcW w:w="1242" w:type="pct"/>
            <w:vAlign w:val="center"/>
          </w:tcPr>
          <w:p w14:paraId="3E4A1CAF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最高限价</w:t>
            </w:r>
          </w:p>
        </w:tc>
        <w:tc>
          <w:tcPr>
            <w:tcW w:w="650" w:type="pct"/>
            <w:vAlign w:val="center"/>
          </w:tcPr>
          <w:p w14:paraId="4759D2D4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成交供应商数量</w:t>
            </w:r>
          </w:p>
        </w:tc>
      </w:tr>
      <w:tr w14:paraId="67BD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433" w:type="pct"/>
            <w:vAlign w:val="center"/>
          </w:tcPr>
          <w:p w14:paraId="18FD5C63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一</w:t>
            </w:r>
          </w:p>
        </w:tc>
        <w:tc>
          <w:tcPr>
            <w:tcW w:w="1078" w:type="pct"/>
            <w:vAlign w:val="center"/>
          </w:tcPr>
          <w:p w14:paraId="24791362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《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  <w:t>2024年度返排液外拉处置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》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  <w:t>返排液运输服务</w:t>
            </w:r>
          </w:p>
        </w:tc>
        <w:tc>
          <w:tcPr>
            <w:tcW w:w="932" w:type="pct"/>
            <w:vAlign w:val="center"/>
          </w:tcPr>
          <w:p w14:paraId="445BF086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  <w:t>75000</w:t>
            </w:r>
          </w:p>
        </w:tc>
        <w:tc>
          <w:tcPr>
            <w:tcW w:w="662" w:type="pct"/>
            <w:vAlign w:val="center"/>
          </w:tcPr>
          <w:p w14:paraId="2EE496FE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  <w:t>1年</w:t>
            </w:r>
          </w:p>
        </w:tc>
        <w:tc>
          <w:tcPr>
            <w:tcW w:w="1242" w:type="pct"/>
            <w:vAlign w:val="center"/>
          </w:tcPr>
          <w:p w14:paraId="2B73A3E1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  <w:t>单价（不含税）：0.8元/公里·立方米。以实际运输距离及运输量据实结算。</w:t>
            </w:r>
          </w:p>
        </w:tc>
        <w:tc>
          <w:tcPr>
            <w:tcW w:w="650" w:type="pct"/>
            <w:vAlign w:val="center"/>
          </w:tcPr>
          <w:p w14:paraId="632F2C64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3</w:t>
            </w:r>
          </w:p>
        </w:tc>
      </w:tr>
      <w:tr w14:paraId="7520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433" w:type="pct"/>
            <w:vAlign w:val="center"/>
          </w:tcPr>
          <w:p w14:paraId="432B2084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二</w:t>
            </w:r>
          </w:p>
        </w:tc>
        <w:tc>
          <w:tcPr>
            <w:tcW w:w="1078" w:type="pct"/>
            <w:vAlign w:val="center"/>
          </w:tcPr>
          <w:p w14:paraId="10CDC883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《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  <w:t>2024年度返排液外拉处置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》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  <w:t>返排液协同处置</w:t>
            </w:r>
          </w:p>
        </w:tc>
        <w:tc>
          <w:tcPr>
            <w:tcW w:w="932" w:type="pct"/>
            <w:vAlign w:val="center"/>
          </w:tcPr>
          <w:p w14:paraId="7F8A6CDE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  <w:t>75000</w:t>
            </w:r>
          </w:p>
        </w:tc>
        <w:tc>
          <w:tcPr>
            <w:tcW w:w="662" w:type="pct"/>
            <w:vAlign w:val="center"/>
          </w:tcPr>
          <w:p w14:paraId="34DEBAD7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  <w:t>1年</w:t>
            </w:r>
          </w:p>
        </w:tc>
        <w:tc>
          <w:tcPr>
            <w:tcW w:w="1242" w:type="pct"/>
            <w:vAlign w:val="center"/>
          </w:tcPr>
          <w:p w14:paraId="7148384E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</w:rPr>
              <w:t>单价（不含税）：75.0元/立方米。以实际处理量据实结算。</w:t>
            </w:r>
          </w:p>
        </w:tc>
        <w:tc>
          <w:tcPr>
            <w:tcW w:w="650" w:type="pct"/>
            <w:vAlign w:val="center"/>
          </w:tcPr>
          <w:p w14:paraId="06B72141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3</w:t>
            </w:r>
          </w:p>
        </w:tc>
      </w:tr>
      <w:tr w14:paraId="7B3CB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000" w:type="pct"/>
            <w:gridSpan w:val="6"/>
            <w:vAlign w:val="center"/>
          </w:tcPr>
          <w:p w14:paraId="7363DF6C">
            <w:pPr>
              <w:pStyle w:val="7"/>
              <w:adjustRightInd w:val="0"/>
              <w:snapToGrid w:val="0"/>
              <w:jc w:val="left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备注：同一供应商最多只能选择一个包进行报价。</w:t>
            </w:r>
          </w:p>
        </w:tc>
      </w:tr>
    </w:tbl>
    <w:p w14:paraId="74A4518D">
      <w:pPr>
        <w:adjustRightInd w:val="0"/>
        <w:snapToGrid w:val="0"/>
        <w:spacing w:line="600" w:lineRule="exact"/>
        <w:ind w:firstLine="470" w:firstLineChars="196"/>
        <w:rPr>
          <w:rFonts w:ascii="方正楷体_GBK" w:hAnsi="方正楷体_GBK" w:eastAsia="方正楷体_GBK" w:cs="方正楷体_GBK"/>
          <w:color w:val="auto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</w:rPr>
        <w:t>（二）主要工作内容</w:t>
      </w:r>
    </w:p>
    <w:p w14:paraId="4B5349C1">
      <w:pPr>
        <w:adjustRightInd w:val="0"/>
        <w:snapToGrid w:val="0"/>
        <w:spacing w:line="600" w:lineRule="exact"/>
        <w:ind w:firstLine="470" w:firstLineChars="196"/>
        <w:rPr>
          <w:rFonts w:ascii="Times New Roman" w:hAnsi="Times New Roman" w:eastAsia="方正仿宋_GBK" w:cs="方正仿宋_GBK"/>
          <w:color w:val="auto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szCs w:val="24"/>
        </w:rPr>
        <w:t>本项目工作内容及要求见下表：</w:t>
      </w:r>
    </w:p>
    <w:tbl>
      <w:tblPr>
        <w:tblStyle w:val="1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281"/>
        <w:gridCol w:w="5339"/>
        <w:gridCol w:w="3232"/>
      </w:tblGrid>
      <w:tr w14:paraId="76F8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0" w:type="pct"/>
            <w:vAlign w:val="center"/>
          </w:tcPr>
          <w:p w14:paraId="0A2FA04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分包号</w:t>
            </w:r>
          </w:p>
        </w:tc>
        <w:tc>
          <w:tcPr>
            <w:tcW w:w="2709" w:type="pct"/>
            <w:shd w:val="clear" w:color="auto" w:fill="auto"/>
            <w:vAlign w:val="center"/>
          </w:tcPr>
          <w:p w14:paraId="5AE9FAC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工作内容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4047C59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14:paraId="5A84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650" w:type="pct"/>
            <w:vAlign w:val="center"/>
          </w:tcPr>
          <w:p w14:paraId="51DC31A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一</w:t>
            </w:r>
          </w:p>
        </w:tc>
        <w:tc>
          <w:tcPr>
            <w:tcW w:w="2709" w:type="pct"/>
            <w:shd w:val="clear" w:color="auto" w:fill="auto"/>
            <w:vAlign w:val="center"/>
          </w:tcPr>
          <w:p w14:paraId="682C855E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按照采购人要求将页岩气平台（主要位于铜梁-大足区域）压裂及试采期间的返排液及时装车并拉运至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《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  <w:t>2024年度返排液外拉处置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》项目甲方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指定污水处理厂，包括现场抽水装车和达到污水处理厂后的卸载。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56E3DB4F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供应商须配备抽水、装卸车等有关设备。</w:t>
            </w:r>
          </w:p>
        </w:tc>
      </w:tr>
      <w:tr w14:paraId="6CB1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650" w:type="pct"/>
            <w:vAlign w:val="center"/>
          </w:tcPr>
          <w:p w14:paraId="5C0245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二</w:t>
            </w:r>
          </w:p>
        </w:tc>
        <w:tc>
          <w:tcPr>
            <w:tcW w:w="2709" w:type="pct"/>
            <w:shd w:val="clear" w:color="auto" w:fill="auto"/>
            <w:vAlign w:val="center"/>
          </w:tcPr>
          <w:p w14:paraId="39C14DB7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将页岩气平台压裂及试采期间的返排液及时进行环保处置达到 《城镇污水处理厂污染物排放标准》（GB18918-2002）一级B及以上标准排放。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49ABF04A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需满足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《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  <w:t>2024年度返排液外拉处置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》项目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甲方处理量和处理进度需求。</w:t>
            </w:r>
          </w:p>
        </w:tc>
      </w:tr>
    </w:tbl>
    <w:p w14:paraId="786690EE">
      <w:pPr>
        <w:adjustRightInd w:val="0"/>
        <w:snapToGrid w:val="0"/>
        <w:spacing w:line="600" w:lineRule="exact"/>
        <w:ind w:firstLine="480" w:firstLineChars="200"/>
        <w:rPr>
          <w:rFonts w:ascii="方正黑体_GBK" w:hAnsi="方正黑体_GBK" w:eastAsia="方正黑体_GBK" w:cs="方正黑体_GBK"/>
          <w:color w:val="auto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</w:rPr>
        <w:t>三、供应商资格要求</w:t>
      </w:r>
    </w:p>
    <w:p w14:paraId="20A0123B">
      <w:pPr>
        <w:widowControl/>
        <w:shd w:val="clear" w:color="auto" w:fill="FFFFFF"/>
        <w:snapToGrid w:val="0"/>
        <w:spacing w:line="600" w:lineRule="exact"/>
        <w:ind w:firstLine="480"/>
        <w:jc w:val="left"/>
        <w:rPr>
          <w:rFonts w:ascii="Times New Roman" w:hAnsi="Times New Roman" w:eastAsia="方正仿宋_GBK" w:cs="方正仿宋_GBK"/>
          <w:color w:val="auto"/>
          <w:kern w:val="0"/>
          <w:szCs w:val="21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</w:rPr>
        <w:t>1.具备独立的企业法人资格，具备有效的营业执照，未处于被责令停业、或被取消投标资格、财产被接管、冻结、破产等状态；</w:t>
      </w:r>
    </w:p>
    <w:p w14:paraId="0FB5C0E4">
      <w:pPr>
        <w:widowControl/>
        <w:shd w:val="clear" w:color="auto" w:fill="FFFFFF"/>
        <w:snapToGrid w:val="0"/>
        <w:spacing w:line="600" w:lineRule="exact"/>
        <w:ind w:firstLine="480"/>
        <w:jc w:val="left"/>
        <w:rPr>
          <w:rFonts w:ascii="Times New Roman" w:hAnsi="Times New Roman" w:eastAsia="方正仿宋_GBK" w:cs="方正仿宋_GBK"/>
          <w:color w:val="auto"/>
          <w:kern w:val="0"/>
          <w:szCs w:val="21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</w:rPr>
        <w:t>2.满足《中华人民共和国政府采购法》第二十二条规定；</w:t>
      </w:r>
    </w:p>
    <w:p w14:paraId="6A39E5AF">
      <w:pPr>
        <w:widowControl/>
        <w:shd w:val="clear" w:color="auto" w:fill="FFFFFF"/>
        <w:snapToGrid w:val="0"/>
        <w:spacing w:line="600" w:lineRule="exact"/>
        <w:ind w:firstLine="480"/>
        <w:jc w:val="left"/>
        <w:rPr>
          <w:rFonts w:ascii="Times New Roman" w:hAnsi="Times New Roman" w:eastAsia="方正仿宋_GBK" w:cs="方正仿宋_GBK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</w:rPr>
        <w:t>3.分包一供应商须提供有效的道路运输经营许可证复印件并加盖鲜章；</w:t>
      </w:r>
    </w:p>
    <w:p w14:paraId="0E874938">
      <w:pPr>
        <w:widowControl/>
        <w:shd w:val="clear" w:color="auto" w:fill="FFFFFF"/>
        <w:snapToGrid w:val="0"/>
        <w:spacing w:line="600" w:lineRule="exact"/>
        <w:ind w:firstLine="480"/>
        <w:jc w:val="left"/>
        <w:rPr>
          <w:rFonts w:ascii="Times New Roman" w:hAnsi="Times New Roman" w:eastAsia="方正仿宋_GBK" w:cs="方正仿宋_GBK"/>
          <w:color w:val="auto"/>
          <w:kern w:val="0"/>
          <w:sz w:val="24"/>
          <w:szCs w:val="24"/>
        </w:rPr>
      </w:pPr>
      <w:r>
        <w:rPr>
          <w:rFonts w:ascii="Times New Roman" w:hAnsi="Times New Roman" w:eastAsia="方正仿宋_GBK" w:cs="方正仿宋_GBK"/>
          <w:color w:val="auto"/>
          <w:kern w:val="0"/>
          <w:sz w:val="24"/>
          <w:szCs w:val="24"/>
        </w:rPr>
        <w:t>4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</w:rPr>
        <w:t>.分包二供应商须提供至少1项5年内水处理相关的业绩证明材料并加盖鲜章。</w:t>
      </w:r>
    </w:p>
    <w:p w14:paraId="7172485F">
      <w:pPr>
        <w:adjustRightInd w:val="0"/>
        <w:snapToGrid w:val="0"/>
        <w:spacing w:line="600" w:lineRule="exact"/>
        <w:ind w:firstLine="480" w:firstLineChars="200"/>
        <w:rPr>
          <w:rFonts w:ascii="方正黑体_GBK" w:hAnsi="方正黑体_GBK" w:eastAsia="方正黑体_GBK" w:cs="方正黑体_GBK"/>
          <w:color w:val="auto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</w:rPr>
        <w:t>四、商务要求</w:t>
      </w:r>
    </w:p>
    <w:p w14:paraId="4C25B03A">
      <w:pPr>
        <w:adjustRightInd w:val="0"/>
        <w:snapToGrid w:val="0"/>
        <w:spacing w:line="600" w:lineRule="exact"/>
        <w:ind w:firstLine="470" w:firstLineChars="196"/>
        <w:rPr>
          <w:rFonts w:ascii="方正楷体_GBK" w:hAnsi="方正楷体_GBK" w:eastAsia="方正楷体_GBK" w:cs="方正楷体_GBK"/>
          <w:color w:val="auto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</w:rPr>
        <w:t>（一）服务时限与验收标准</w:t>
      </w:r>
    </w:p>
    <w:p w14:paraId="499071D2">
      <w:pPr>
        <w:widowControl/>
        <w:shd w:val="clear" w:color="auto" w:fill="FFFFFF"/>
        <w:snapToGrid w:val="0"/>
        <w:spacing w:line="600" w:lineRule="exact"/>
        <w:ind w:firstLine="465"/>
        <w:jc w:val="left"/>
        <w:rPr>
          <w:rFonts w:ascii="Times New Roman" w:hAnsi="Times New Roman" w:eastAsia="方正仿宋_GBK" w:cs="方正仿宋_GBK"/>
          <w:kern w:val="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</w:rPr>
        <w:t>分包一：供应商须在中选后按照采购人要求开展工作，预计服务期为1年，项目验收标准为：返排液运输服务运力须满</w:t>
      </w:r>
      <w:r>
        <w:rPr>
          <w:rFonts w:hint="eastAsia" w:ascii="Times New Roman" w:hAnsi="Times New Roman" w:eastAsia="方正仿宋_GBK" w:cs="方正仿宋_GBK"/>
          <w:kern w:val="0"/>
          <w:sz w:val="24"/>
          <w:szCs w:val="24"/>
        </w:rPr>
        <w:t>足</w:t>
      </w:r>
      <w:r>
        <w:rPr>
          <w:rFonts w:hint="eastAsia" w:ascii="仿宋" w:hAnsi="仿宋" w:eastAsia="仿宋"/>
          <w:kern w:val="0"/>
          <w:sz w:val="24"/>
          <w:szCs w:val="24"/>
        </w:rPr>
        <w:t>《</w:t>
      </w:r>
      <w:r>
        <w:rPr>
          <w:rFonts w:ascii="仿宋" w:hAnsi="仿宋" w:eastAsia="仿宋"/>
          <w:kern w:val="0"/>
          <w:sz w:val="24"/>
          <w:szCs w:val="24"/>
        </w:rPr>
        <w:t>2024年度返排液外拉处置</w:t>
      </w:r>
      <w:r>
        <w:rPr>
          <w:rFonts w:hint="eastAsia" w:ascii="仿宋" w:hAnsi="仿宋" w:eastAsia="仿宋"/>
          <w:kern w:val="0"/>
          <w:sz w:val="24"/>
          <w:szCs w:val="24"/>
        </w:rPr>
        <w:t>》项目</w:t>
      </w:r>
      <w:r>
        <w:rPr>
          <w:rFonts w:hint="eastAsia" w:ascii="Times New Roman" w:hAnsi="Times New Roman" w:eastAsia="方正仿宋_GBK" w:cs="方正仿宋_GBK"/>
          <w:sz w:val="24"/>
          <w:szCs w:val="24"/>
        </w:rPr>
        <w:t>甲方</w:t>
      </w:r>
      <w:r>
        <w:rPr>
          <w:rFonts w:hint="eastAsia" w:ascii="Times New Roman" w:hAnsi="Times New Roman" w:eastAsia="方正仿宋_GBK" w:cs="方正仿宋_GBK"/>
          <w:kern w:val="0"/>
          <w:sz w:val="24"/>
          <w:szCs w:val="24"/>
        </w:rPr>
        <w:t>返排液及时运输要求，不发生安全环境事故。</w:t>
      </w:r>
    </w:p>
    <w:p w14:paraId="185CC0E9">
      <w:pPr>
        <w:widowControl/>
        <w:shd w:val="clear" w:color="auto" w:fill="FFFFFF"/>
        <w:snapToGrid w:val="0"/>
        <w:spacing w:line="600" w:lineRule="exact"/>
        <w:ind w:firstLine="465"/>
        <w:jc w:val="left"/>
        <w:rPr>
          <w:rFonts w:ascii="Times New Roman" w:hAnsi="Times New Roman" w:eastAsia="方正仿宋_GBK" w:cs="方正仿宋_GBK"/>
          <w:kern w:val="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kern w:val="0"/>
          <w:sz w:val="24"/>
          <w:szCs w:val="24"/>
        </w:rPr>
        <w:t>分包二：返排液协同处置服务须满足</w:t>
      </w:r>
      <w:r>
        <w:rPr>
          <w:rFonts w:hint="eastAsia" w:ascii="仿宋" w:hAnsi="仿宋" w:eastAsia="仿宋"/>
          <w:kern w:val="0"/>
          <w:sz w:val="24"/>
          <w:szCs w:val="24"/>
        </w:rPr>
        <w:t>《</w:t>
      </w:r>
      <w:r>
        <w:rPr>
          <w:rFonts w:ascii="仿宋" w:hAnsi="仿宋" w:eastAsia="仿宋"/>
          <w:kern w:val="0"/>
          <w:sz w:val="24"/>
          <w:szCs w:val="24"/>
        </w:rPr>
        <w:t>2024年度返排液外拉处置</w:t>
      </w:r>
      <w:r>
        <w:rPr>
          <w:rFonts w:hint="eastAsia" w:ascii="仿宋" w:hAnsi="仿宋" w:eastAsia="仿宋"/>
          <w:kern w:val="0"/>
          <w:sz w:val="24"/>
          <w:szCs w:val="24"/>
        </w:rPr>
        <w:t>》项目</w:t>
      </w:r>
      <w:r>
        <w:rPr>
          <w:rFonts w:hint="eastAsia" w:ascii="Times New Roman" w:hAnsi="Times New Roman" w:eastAsia="方正仿宋_GBK" w:cs="方正仿宋_GBK"/>
          <w:sz w:val="24"/>
          <w:szCs w:val="24"/>
        </w:rPr>
        <w:t>甲方</w:t>
      </w:r>
      <w:r>
        <w:rPr>
          <w:rFonts w:hint="eastAsia" w:ascii="Times New Roman" w:hAnsi="Times New Roman" w:eastAsia="方正仿宋_GBK" w:cs="方正仿宋_GBK"/>
          <w:kern w:val="0"/>
          <w:sz w:val="24"/>
          <w:szCs w:val="24"/>
        </w:rPr>
        <w:t>返排液及时处置、达标处置要求，不发生安全、环境和质量事故。</w:t>
      </w:r>
    </w:p>
    <w:p w14:paraId="64081AB7">
      <w:pPr>
        <w:adjustRightInd w:val="0"/>
        <w:snapToGrid w:val="0"/>
        <w:spacing w:line="600" w:lineRule="exact"/>
        <w:ind w:firstLine="470" w:firstLineChars="196"/>
        <w:rPr>
          <w:rFonts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（二）支付方式</w:t>
      </w:r>
    </w:p>
    <w:p w14:paraId="488E94C2">
      <w:pPr>
        <w:widowControl/>
        <w:shd w:val="clear" w:color="auto" w:fill="FFFFFF"/>
        <w:snapToGrid w:val="0"/>
        <w:spacing w:line="600" w:lineRule="exact"/>
        <w:ind w:firstLine="465"/>
        <w:jc w:val="left"/>
        <w:rPr>
          <w:rFonts w:ascii="Times New Roman" w:hAnsi="Times New Roman" w:eastAsia="方正仿宋_GBK" w:cs="方正仿宋_GBK"/>
          <w:kern w:val="0"/>
          <w:szCs w:val="21"/>
        </w:rPr>
      </w:pPr>
      <w:r>
        <w:rPr>
          <w:rFonts w:hint="eastAsia" w:ascii="Times New Roman" w:hAnsi="Times New Roman" w:eastAsia="方正仿宋_GBK" w:cs="方正仿宋_GBK"/>
          <w:kern w:val="0"/>
          <w:sz w:val="24"/>
          <w:szCs w:val="24"/>
        </w:rPr>
        <w:t>由采购人支付该项目合同款项，按实际拉运量、处置量据实结算。</w:t>
      </w:r>
    </w:p>
    <w:p w14:paraId="13D021D6">
      <w:pPr>
        <w:adjustRightInd w:val="0"/>
        <w:snapToGrid w:val="0"/>
        <w:spacing w:line="600" w:lineRule="exact"/>
        <w:ind w:firstLine="480" w:firstLineChars="200"/>
        <w:rPr>
          <w:rFonts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</w:rPr>
        <w:t>五、报价要求及成交原则</w:t>
      </w:r>
    </w:p>
    <w:p w14:paraId="1095E3D8">
      <w:pPr>
        <w:widowControl/>
        <w:shd w:val="clear" w:color="auto" w:fill="FFFFFF"/>
        <w:snapToGrid w:val="0"/>
        <w:spacing w:line="600" w:lineRule="exact"/>
        <w:ind w:firstLine="480"/>
        <w:jc w:val="left"/>
        <w:rPr>
          <w:rFonts w:ascii="Times New Roman" w:hAnsi="Times New Roman" w:eastAsia="方正仿宋_GBK" w:cs="方正仿宋_GBK"/>
          <w:kern w:val="0"/>
          <w:szCs w:val="21"/>
        </w:rPr>
      </w:pPr>
      <w:r>
        <w:rPr>
          <w:rFonts w:hint="eastAsia" w:ascii="Times New Roman" w:hAnsi="Times New Roman" w:eastAsia="方正仿宋_GBK" w:cs="方正仿宋_GBK"/>
          <w:kern w:val="0"/>
          <w:sz w:val="24"/>
          <w:szCs w:val="24"/>
        </w:rPr>
        <w:t>（一）有意向的供应商，请按照规定时间及方式向我公司提交报价文件。</w:t>
      </w:r>
    </w:p>
    <w:p w14:paraId="4907D4E4">
      <w:pPr>
        <w:widowControl/>
        <w:shd w:val="clear" w:color="auto" w:fill="FFFFFF"/>
        <w:snapToGrid w:val="0"/>
        <w:spacing w:line="600" w:lineRule="exact"/>
        <w:ind w:firstLine="480"/>
        <w:jc w:val="left"/>
        <w:rPr>
          <w:rFonts w:ascii="Times New Roman" w:hAnsi="Times New Roman" w:eastAsia="方正仿宋_GBK" w:cs="方正仿宋_GBK"/>
          <w:kern w:val="0"/>
          <w:szCs w:val="21"/>
        </w:rPr>
      </w:pPr>
      <w:r>
        <w:rPr>
          <w:rFonts w:hint="eastAsia" w:ascii="Times New Roman" w:hAnsi="Times New Roman" w:eastAsia="方正仿宋_GBK" w:cs="方正仿宋_GBK"/>
          <w:kern w:val="0"/>
          <w:sz w:val="24"/>
          <w:szCs w:val="24"/>
        </w:rPr>
        <w:t>（二）在符合资格要求的供应商中，我公司按照报价由低到高的原则并结合遴选洽谈情况确定供应商。</w:t>
      </w:r>
    </w:p>
    <w:p w14:paraId="3EE07AC3">
      <w:pPr>
        <w:widowControl/>
        <w:shd w:val="clear" w:color="auto" w:fill="FFFFFF"/>
        <w:snapToGrid w:val="0"/>
        <w:spacing w:line="600" w:lineRule="exact"/>
        <w:ind w:firstLine="480"/>
        <w:jc w:val="left"/>
        <w:rPr>
          <w:rFonts w:ascii="Times New Roman" w:hAnsi="Times New Roman" w:eastAsia="方正仿宋_GBK" w:cs="方正仿宋_GBK"/>
          <w:kern w:val="0"/>
          <w:szCs w:val="21"/>
        </w:rPr>
      </w:pPr>
      <w:r>
        <w:rPr>
          <w:rFonts w:hint="eastAsia" w:ascii="Times New Roman" w:hAnsi="Times New Roman" w:eastAsia="方正仿宋_GBK" w:cs="方正仿宋_GBK"/>
          <w:kern w:val="0"/>
          <w:sz w:val="24"/>
          <w:szCs w:val="24"/>
        </w:rPr>
        <w:t>（三）报价文件格式要求见附件。</w:t>
      </w:r>
    </w:p>
    <w:p w14:paraId="55ED179F">
      <w:pPr>
        <w:widowControl/>
        <w:shd w:val="clear" w:color="auto" w:fill="FFFFFF"/>
        <w:snapToGrid w:val="0"/>
        <w:spacing w:line="600" w:lineRule="exact"/>
        <w:ind w:firstLine="480"/>
        <w:jc w:val="left"/>
        <w:rPr>
          <w:rFonts w:ascii="Times New Roman" w:hAnsi="Times New Roman" w:eastAsia="方正仿宋_GBK" w:cs="方正仿宋_GBK"/>
          <w:kern w:val="0"/>
          <w:szCs w:val="21"/>
        </w:rPr>
      </w:pPr>
      <w:r>
        <w:rPr>
          <w:rFonts w:hint="eastAsia" w:ascii="Times New Roman" w:hAnsi="Times New Roman" w:eastAsia="方正仿宋_GBK" w:cs="方正仿宋_GBK"/>
          <w:kern w:val="0"/>
          <w:sz w:val="24"/>
          <w:szCs w:val="24"/>
        </w:rPr>
        <w:t>（四）供应商报价须一并提供有效的营业执照并加盖鲜章。</w:t>
      </w:r>
    </w:p>
    <w:p w14:paraId="34CE9AA8">
      <w:pPr>
        <w:widowControl/>
        <w:shd w:val="clear" w:color="auto" w:fill="FFFFFF"/>
        <w:snapToGrid w:val="0"/>
        <w:spacing w:line="600" w:lineRule="exact"/>
        <w:ind w:firstLine="480"/>
        <w:jc w:val="left"/>
        <w:rPr>
          <w:rFonts w:ascii="Times New Roman" w:hAnsi="Times New Roman" w:eastAsia="方正仿宋_GBK" w:cs="方正仿宋_GBK"/>
          <w:kern w:val="0"/>
          <w:szCs w:val="21"/>
        </w:rPr>
      </w:pPr>
      <w:r>
        <w:rPr>
          <w:rFonts w:hint="eastAsia" w:ascii="Times New Roman" w:hAnsi="Times New Roman" w:eastAsia="方正仿宋_GBK" w:cs="方正仿宋_GBK"/>
          <w:kern w:val="0"/>
          <w:sz w:val="24"/>
          <w:szCs w:val="24"/>
        </w:rPr>
        <w:t>（五）供应商报价时须对“四、商务要求”相应条款作出承诺</w:t>
      </w:r>
      <w:r>
        <w:rPr>
          <w:rFonts w:hint="eastAsia" w:ascii="Times New Roman" w:hAnsi="Times New Roman" w:eastAsia="方正仿宋_GBK" w:cs="方正仿宋_GBK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kern w:val="0"/>
          <w:sz w:val="24"/>
          <w:szCs w:val="24"/>
          <w:lang w:val="en-US" w:eastAsia="zh-CN"/>
        </w:rPr>
        <w:t>格式自拟）</w:t>
      </w:r>
      <w:r>
        <w:rPr>
          <w:rFonts w:hint="eastAsia" w:ascii="Times New Roman" w:hAnsi="Times New Roman" w:eastAsia="方正仿宋_GBK" w:cs="方正仿宋_GBK"/>
          <w:kern w:val="0"/>
          <w:sz w:val="24"/>
          <w:szCs w:val="24"/>
        </w:rPr>
        <w:t>并加盖鲜章，否则报价无效。</w:t>
      </w:r>
    </w:p>
    <w:p w14:paraId="23D1C828">
      <w:pPr>
        <w:widowControl/>
        <w:shd w:val="clear" w:color="auto" w:fill="FFFFFF"/>
        <w:snapToGrid w:val="0"/>
        <w:spacing w:line="600" w:lineRule="exact"/>
        <w:ind w:firstLine="480"/>
        <w:jc w:val="left"/>
        <w:rPr>
          <w:rFonts w:ascii="Times New Roman" w:hAnsi="Times New Roman" w:eastAsia="方正仿宋_GBK" w:cs="方正仿宋_GBK"/>
          <w:kern w:val="0"/>
          <w:szCs w:val="21"/>
        </w:rPr>
      </w:pPr>
      <w:r>
        <w:rPr>
          <w:rFonts w:hint="eastAsia" w:ascii="Times New Roman" w:hAnsi="Times New Roman" w:eastAsia="方正仿宋_GBK" w:cs="方正仿宋_GBK"/>
          <w:kern w:val="0"/>
          <w:sz w:val="24"/>
          <w:szCs w:val="24"/>
        </w:rPr>
        <w:t>（六）报价书须加盖报价方公章，否则报价无效。</w:t>
      </w:r>
    </w:p>
    <w:p w14:paraId="5752A89E">
      <w:pPr>
        <w:pStyle w:val="4"/>
        <w:adjustRightInd w:val="0"/>
        <w:snapToGrid w:val="0"/>
        <w:spacing w:line="600" w:lineRule="exact"/>
        <w:rPr>
          <w:rFonts w:ascii="方正黑体_GBK" w:hAnsi="方正黑体_GBK" w:eastAsia="方正黑体_GBK" w:cs="方正黑体_GBK"/>
          <w:sz w:val="24"/>
        </w:rPr>
      </w:pPr>
      <w:r>
        <w:rPr>
          <w:rFonts w:hint="eastAsia" w:ascii="方正黑体_GBK" w:hAnsi="方正黑体_GBK" w:eastAsia="方正黑体_GBK" w:cs="方正黑体_GBK"/>
          <w:sz w:val="24"/>
        </w:rPr>
        <w:t>六、报价文件递交方式及时间</w:t>
      </w:r>
    </w:p>
    <w:p w14:paraId="5D218358">
      <w:pPr>
        <w:widowControl/>
        <w:shd w:val="clear" w:color="auto" w:fill="FFFFFF"/>
        <w:snapToGrid w:val="0"/>
        <w:spacing w:line="600" w:lineRule="exact"/>
        <w:ind w:firstLine="480"/>
        <w:jc w:val="left"/>
        <w:rPr>
          <w:rFonts w:ascii="Times New Roman" w:hAnsi="Times New Roman" w:eastAsia="方正仿宋_GBK" w:cs="方正仿宋_GBK"/>
          <w:kern w:val="0"/>
          <w:szCs w:val="21"/>
        </w:rPr>
      </w:pPr>
      <w:r>
        <w:rPr>
          <w:rFonts w:hint="eastAsia" w:ascii="Times New Roman" w:hAnsi="Times New Roman" w:eastAsia="方正仿宋_GBK" w:cs="方正仿宋_GBK"/>
          <w:kern w:val="0"/>
          <w:sz w:val="24"/>
          <w:szCs w:val="24"/>
        </w:rPr>
        <w:t>将所有报价资料密封后（</w:t>
      </w:r>
      <w:r>
        <w:rPr>
          <w:rFonts w:hint="eastAsia" w:ascii="Times New Roman" w:hAnsi="Times New Roman" w:eastAsia="方正仿宋_GBK" w:cs="方正仿宋_GBK"/>
          <w:b/>
          <w:bCs/>
          <w:kern w:val="0"/>
          <w:sz w:val="24"/>
          <w:szCs w:val="24"/>
        </w:rPr>
        <w:t>须在封套上注明所投分包号</w:t>
      </w:r>
      <w:r>
        <w:rPr>
          <w:rFonts w:hint="eastAsia" w:ascii="Times New Roman" w:hAnsi="Times New Roman" w:eastAsia="方正仿宋_GBK" w:cs="方正仿宋_GBK"/>
          <w:kern w:val="0"/>
          <w:sz w:val="24"/>
          <w:szCs w:val="24"/>
        </w:rPr>
        <w:t>）在2023年</w:t>
      </w:r>
      <w:r>
        <w:rPr>
          <w:rFonts w:hint="eastAsia" w:ascii="Times New Roman" w:hAnsi="Times New Roman" w:eastAsia="方正仿宋_GBK" w:cs="方正仿宋_GBK"/>
          <w:kern w:val="0"/>
          <w:sz w:val="24"/>
          <w:szCs w:val="24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kern w:val="0"/>
          <w:sz w:val="24"/>
          <w:szCs w:val="24"/>
        </w:rPr>
        <w:t>月</w:t>
      </w:r>
      <w:r>
        <w:rPr>
          <w:rFonts w:hint="eastAsia" w:ascii="Times New Roman" w:hAnsi="Times New Roman" w:eastAsia="方正仿宋_GBK" w:cs="方正仿宋_GBK"/>
          <w:kern w:val="0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kern w:val="0"/>
          <w:sz w:val="24"/>
          <w:szCs w:val="24"/>
        </w:rPr>
        <w:t>日15:00前送至综合楼1707会议室（重庆市渝北区兰馨大道111号），联系人：高老师，联系电话：81925854。</w:t>
      </w:r>
    </w:p>
    <w:p w14:paraId="5A476C54">
      <w:pPr>
        <w:snapToGrid w:val="0"/>
        <w:spacing w:line="600" w:lineRule="exact"/>
        <w:ind w:firstLine="480" w:firstLineChars="200"/>
        <w:rPr>
          <w:rFonts w:ascii="Times New Roman" w:hAnsi="Times New Roman" w:eastAsia="方正仿宋_GBK" w:cs="方正仿宋_GBK"/>
          <w:sz w:val="24"/>
          <w:szCs w:val="24"/>
        </w:rPr>
      </w:pPr>
    </w:p>
    <w:p w14:paraId="05ECFB57">
      <w:pPr>
        <w:snapToGrid w:val="0"/>
        <w:spacing w:line="600" w:lineRule="exact"/>
        <w:rPr>
          <w:rFonts w:ascii="Times New Roman" w:hAnsi="Times New Roman" w:eastAsia="方正仿宋_GBK" w:cs="方正仿宋_GBK"/>
          <w:sz w:val="20"/>
          <w:szCs w:val="20"/>
        </w:rPr>
      </w:pPr>
      <w:bookmarkStart w:id="0" w:name="_GoBack"/>
      <w:bookmarkEnd w:id="0"/>
    </w:p>
    <w:p w14:paraId="15A79B3E">
      <w:pPr>
        <w:rPr>
          <w:rFonts w:ascii="Times New Roman" w:hAnsi="Times New Roman" w:eastAsia="方正仿宋_GBK" w:cs="方正仿宋_GBK"/>
          <w:sz w:val="20"/>
          <w:szCs w:val="20"/>
        </w:rPr>
      </w:pPr>
    </w:p>
    <w:p w14:paraId="3204293A">
      <w:pPr>
        <w:jc w:val="right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重庆华地资环科技有限公司</w:t>
      </w:r>
    </w:p>
    <w:p w14:paraId="0EB85D50">
      <w:pPr>
        <w:jc w:val="right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2023年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月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日</w:t>
      </w:r>
    </w:p>
    <w:sectPr>
      <w:footerReference r:id="rId3" w:type="default"/>
      <w:pgSz w:w="11906" w:h="16838"/>
      <w:pgMar w:top="1474" w:right="1134" w:bottom="147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8509ECB-75B8-457B-A28F-C444D0EC70AB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6B57856-8367-45C7-9FFA-87190481B2A0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EB6584FD-FCFE-4073-AA87-EE495B9EE08F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839EEFC3-1A52-46FF-B57C-F8377D09C58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21F14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BE4DDC">
                          <w:pPr>
                            <w:pStyle w:val="11"/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BE4DDC">
                    <w:pPr>
                      <w:pStyle w:val="11"/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zUwMDY1NzljZThjOTI2MDQ1OGNiNTlkNWVjNDYifQ=="/>
  </w:docVars>
  <w:rsids>
    <w:rsidRoot w:val="00DA76AD"/>
    <w:rsid w:val="0005134D"/>
    <w:rsid w:val="000A0059"/>
    <w:rsid w:val="00135ABF"/>
    <w:rsid w:val="002649B9"/>
    <w:rsid w:val="00402EC3"/>
    <w:rsid w:val="0042296B"/>
    <w:rsid w:val="004917D0"/>
    <w:rsid w:val="006A1279"/>
    <w:rsid w:val="006F0C69"/>
    <w:rsid w:val="00716268"/>
    <w:rsid w:val="00791155"/>
    <w:rsid w:val="009E04C2"/>
    <w:rsid w:val="00A36B28"/>
    <w:rsid w:val="00AC482A"/>
    <w:rsid w:val="00B543B4"/>
    <w:rsid w:val="00C95C3E"/>
    <w:rsid w:val="00D21FFF"/>
    <w:rsid w:val="00D6708C"/>
    <w:rsid w:val="00DA76AD"/>
    <w:rsid w:val="00EC5CB5"/>
    <w:rsid w:val="00F279A6"/>
    <w:rsid w:val="00FA00DA"/>
    <w:rsid w:val="0175099B"/>
    <w:rsid w:val="018146A7"/>
    <w:rsid w:val="04343C8D"/>
    <w:rsid w:val="05526700"/>
    <w:rsid w:val="07B05960"/>
    <w:rsid w:val="08C416C3"/>
    <w:rsid w:val="097F7EB7"/>
    <w:rsid w:val="0AB6496F"/>
    <w:rsid w:val="0F8F356C"/>
    <w:rsid w:val="15E433A4"/>
    <w:rsid w:val="16563FC8"/>
    <w:rsid w:val="19C10B67"/>
    <w:rsid w:val="1A630526"/>
    <w:rsid w:val="1A644AB4"/>
    <w:rsid w:val="202E19E3"/>
    <w:rsid w:val="237A70F6"/>
    <w:rsid w:val="261E53F3"/>
    <w:rsid w:val="275505FF"/>
    <w:rsid w:val="29B079D1"/>
    <w:rsid w:val="2A7105C9"/>
    <w:rsid w:val="2ABF38BC"/>
    <w:rsid w:val="2D4761C0"/>
    <w:rsid w:val="31590C78"/>
    <w:rsid w:val="37976808"/>
    <w:rsid w:val="3D1A0489"/>
    <w:rsid w:val="40722652"/>
    <w:rsid w:val="441F1DD0"/>
    <w:rsid w:val="47C14A44"/>
    <w:rsid w:val="48B620CF"/>
    <w:rsid w:val="4B0E6FB0"/>
    <w:rsid w:val="4C155293"/>
    <w:rsid w:val="4C8D2A10"/>
    <w:rsid w:val="4D7F4451"/>
    <w:rsid w:val="4F13483E"/>
    <w:rsid w:val="4F543AE0"/>
    <w:rsid w:val="529F4A91"/>
    <w:rsid w:val="579051E9"/>
    <w:rsid w:val="58E862D4"/>
    <w:rsid w:val="59C81C62"/>
    <w:rsid w:val="59FE7432"/>
    <w:rsid w:val="5EA762EA"/>
    <w:rsid w:val="5F666820"/>
    <w:rsid w:val="68300C70"/>
    <w:rsid w:val="69F83E9D"/>
    <w:rsid w:val="6C4046EC"/>
    <w:rsid w:val="6C553829"/>
    <w:rsid w:val="6DB94906"/>
    <w:rsid w:val="70A4470C"/>
    <w:rsid w:val="70B02F73"/>
    <w:rsid w:val="737064C5"/>
    <w:rsid w:val="764010A6"/>
    <w:rsid w:val="7A124DBB"/>
    <w:rsid w:val="7A422666"/>
    <w:rsid w:val="7C013085"/>
    <w:rsid w:val="7CD15ADA"/>
    <w:rsid w:val="7EA6525B"/>
    <w:rsid w:val="7FA164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link w:val="24"/>
    <w:semiHidden/>
    <w:unhideWhenUsed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szCs w:val="24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next w:val="1"/>
    <w:qFormat/>
    <w:uiPriority w:val="99"/>
    <w:rPr>
      <w:rFonts w:ascii="仿宋_GB2312" w:eastAsia="仿宋_GB2312"/>
      <w:sz w:val="32"/>
    </w:rPr>
  </w:style>
  <w:style w:type="paragraph" w:styleId="8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9">
    <w:name w:val="Date"/>
    <w:basedOn w:val="1"/>
    <w:next w:val="1"/>
    <w:link w:val="25"/>
    <w:qFormat/>
    <w:uiPriority w:val="99"/>
    <w:pPr>
      <w:ind w:left="100" w:leftChars="2500"/>
    </w:pPr>
  </w:style>
  <w:style w:type="paragraph" w:styleId="10">
    <w:name w:val="Balloon Text"/>
    <w:basedOn w:val="1"/>
    <w:link w:val="26"/>
    <w:qFormat/>
    <w:uiPriority w:val="99"/>
    <w:rPr>
      <w:sz w:val="18"/>
      <w:szCs w:val="18"/>
    </w:rPr>
  </w:style>
  <w:style w:type="paragraph" w:styleId="11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Body Text First Indent 2"/>
    <w:basedOn w:val="8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qFormat/>
    <w:uiPriority w:val="99"/>
    <w:rPr>
      <w:color w:val="0000FF"/>
      <w:u w:val="single"/>
    </w:rPr>
  </w:style>
  <w:style w:type="character" w:styleId="20">
    <w:name w:val="annotation reference"/>
    <w:basedOn w:val="17"/>
    <w:qFormat/>
    <w:uiPriority w:val="99"/>
    <w:rPr>
      <w:sz w:val="21"/>
      <w:szCs w:val="21"/>
    </w:rPr>
  </w:style>
  <w:style w:type="character" w:customStyle="1" w:styleId="21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22">
    <w:name w:val="页脚 字符"/>
    <w:basedOn w:val="17"/>
    <w:link w:val="11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3 字符"/>
    <w:basedOn w:val="1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5">
    <w:name w:val="日期 字符"/>
    <w:basedOn w:val="17"/>
    <w:link w:val="9"/>
    <w:qFormat/>
    <w:uiPriority w:val="99"/>
  </w:style>
  <w:style w:type="character" w:customStyle="1" w:styleId="26">
    <w:name w:val="批注框文本 字符"/>
    <w:basedOn w:val="17"/>
    <w:link w:val="10"/>
    <w:qFormat/>
    <w:uiPriority w:val="99"/>
    <w:rPr>
      <w:sz w:val="18"/>
      <w:szCs w:val="18"/>
    </w:rPr>
  </w:style>
  <w:style w:type="character" w:customStyle="1" w:styleId="27">
    <w:name w:val="未处理的提及1"/>
    <w:basedOn w:val="17"/>
    <w:qFormat/>
    <w:uiPriority w:val="99"/>
    <w:rPr>
      <w:color w:val="605E5C"/>
      <w:shd w:val="clear" w:color="auto" w:fill="E1DFDD"/>
    </w:rPr>
  </w:style>
  <w:style w:type="character" w:customStyle="1" w:styleId="28">
    <w:name w:val="标题 2 字符"/>
    <w:basedOn w:val="17"/>
    <w:link w:val="3"/>
    <w:qFormat/>
    <w:uiPriority w:val="9"/>
    <w:rPr>
      <w:rFonts w:ascii="Cambria" w:hAnsi="Cambria" w:eastAsia="宋体" w:cs="宋体"/>
      <w:b/>
      <w:bCs/>
      <w:sz w:val="32"/>
      <w:szCs w:val="32"/>
    </w:rPr>
  </w:style>
  <w:style w:type="character" w:customStyle="1" w:styleId="29">
    <w:name w:val="font51"/>
    <w:basedOn w:val="17"/>
    <w:qFormat/>
    <w:uiPriority w:val="0"/>
    <w:rPr>
      <w:rFonts w:hint="eastAsia" w:ascii="新宋体" w:hAnsi="新宋体" w:eastAsia="新宋体" w:cs="新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1232</Words>
  <Characters>1315</Characters>
  <Lines>9</Lines>
  <Paragraphs>2</Paragraphs>
  <TotalTime>25</TotalTime>
  <ScaleCrop>false</ScaleCrop>
  <LinksUpToDate>false</LinksUpToDate>
  <CharactersWithSpaces>1320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2023-05-24T02:35:00Z</dcterms:created>
  <dc:creator>ranzhu</dc:creator>
  <cp:lastModifiedBy>一枚老仙女</cp:lastModifiedBy>
  <cp:lastPrinted>2023-07-24T06:23:00Z</cp:lastPrinted>
  <dcterms:modified xsi:type="dcterms:W3CDTF">2025-02-26T14:30:10Z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EC4771030C034C7F9D19F1D048610482_13</vt:lpwstr>
  </property>
  <property fmtid="{D5CDD505-2E9C-101B-9397-08002B2CF9AE}" pid="4" name="KSOTemplateDocerSaveRecord">
    <vt:lpwstr>eyJoZGlkIjoiOTQyMjUwNTdkMWU5MmVkZGMyOTFiYzRiYTQ2ZWJjYjMiLCJ1c2VySWQiOiI1NTM4OTQ4MTkifQ==</vt:lpwstr>
  </property>
</Properties>
</file>